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CB81C" w14:textId="3267068E" w:rsidR="00D24B90" w:rsidRPr="00B17189" w:rsidRDefault="00D24B90" w:rsidP="007F2A2E">
      <w:pPr>
        <w:ind w:left="105"/>
        <w:rPr>
          <w:rFonts w:cs="Arial"/>
        </w:rPr>
      </w:pPr>
    </w:p>
    <w:p w14:paraId="51DFEA4E" w14:textId="77777777" w:rsidR="00D24B90" w:rsidRPr="00B17189" w:rsidRDefault="00D24B90" w:rsidP="00D24B90">
      <w:pPr>
        <w:ind w:left="105"/>
        <w:rPr>
          <w:rFonts w:cs="Arial"/>
        </w:rPr>
      </w:pPr>
    </w:p>
    <w:p w14:paraId="162C8DE7" w14:textId="77777777" w:rsidR="00D24B90" w:rsidRPr="00B17189" w:rsidRDefault="00D24B90" w:rsidP="00D24B90">
      <w:pPr>
        <w:ind w:left="105"/>
        <w:rPr>
          <w:rFonts w:cs="Arial"/>
        </w:rPr>
      </w:pPr>
    </w:p>
    <w:p w14:paraId="464C890C" w14:textId="77777777" w:rsidR="00D24B90" w:rsidRPr="00B17189" w:rsidRDefault="00D24B90" w:rsidP="00D24B90">
      <w:pPr>
        <w:ind w:left="105"/>
        <w:rPr>
          <w:rFonts w:cs="Arial"/>
        </w:rPr>
      </w:pPr>
    </w:p>
    <w:p w14:paraId="013258B2" w14:textId="77777777" w:rsidR="00D24B90" w:rsidRPr="00B17189" w:rsidRDefault="00D24B90" w:rsidP="00D24B90">
      <w:pPr>
        <w:ind w:left="105"/>
        <w:rPr>
          <w:rFonts w:cs="Arial"/>
        </w:rPr>
      </w:pPr>
    </w:p>
    <w:p w14:paraId="03815526" w14:textId="77777777" w:rsidR="00D24B90" w:rsidRPr="00B17189" w:rsidRDefault="00D24B90" w:rsidP="00D24B90">
      <w:pPr>
        <w:ind w:left="105"/>
        <w:rPr>
          <w:rFonts w:cs="Arial"/>
        </w:rPr>
      </w:pPr>
    </w:p>
    <w:p w14:paraId="13AC33ED" w14:textId="49EB98C8" w:rsidR="00D24B90" w:rsidRPr="00B17189" w:rsidRDefault="00D24B90" w:rsidP="00D24B90">
      <w:pPr>
        <w:ind w:left="105"/>
        <w:rPr>
          <w:rFonts w:cs="Arial"/>
        </w:rPr>
      </w:pPr>
    </w:p>
    <w:p w14:paraId="5050D502" w14:textId="000E7A68" w:rsidR="00D24B90" w:rsidRPr="00B17189" w:rsidRDefault="00AD115C" w:rsidP="00D24B90">
      <w:pPr>
        <w:pStyle w:val="1"/>
        <w:rPr>
          <w:rFonts w:cs="Arial"/>
        </w:rPr>
      </w:pPr>
      <w:r w:rsidRPr="00B17189">
        <w:rPr>
          <w:rFonts w:cs="Arial"/>
        </w:rPr>
        <w:t>RG-RSR77</w:t>
      </w:r>
      <w:r w:rsidR="009C2FA1" w:rsidRPr="00B17189">
        <w:rPr>
          <w:rFonts w:cs="Arial"/>
        </w:rPr>
        <w:t>-XA Series</w:t>
      </w:r>
    </w:p>
    <w:p w14:paraId="48089A5B" w14:textId="06084CA8" w:rsidR="00D24B90" w:rsidRPr="00B17189" w:rsidRDefault="009C2FA1" w:rsidP="00D24B90">
      <w:pPr>
        <w:pStyle w:val="-"/>
        <w:rPr>
          <w:rFonts w:cs="Arial"/>
        </w:rPr>
      </w:pPr>
      <w:r w:rsidRPr="00B17189">
        <w:rPr>
          <w:rFonts w:cs="Arial"/>
        </w:rPr>
        <w:t>Route</w:t>
      </w:r>
      <w:r w:rsidR="002F6323">
        <w:rPr>
          <w:rFonts w:cs="Arial"/>
        </w:rPr>
        <w:t>r</w:t>
      </w:r>
      <w:r w:rsidRPr="00B17189">
        <w:rPr>
          <w:rFonts w:cs="Arial"/>
        </w:rPr>
        <w:t>s</w:t>
      </w:r>
    </w:p>
    <w:p w14:paraId="0D165EF1" w14:textId="3E2A1743" w:rsidR="00D24B90" w:rsidRPr="00B17189" w:rsidRDefault="009C2FA1" w:rsidP="00D24B90">
      <w:pPr>
        <w:pStyle w:val="-0"/>
        <w:rPr>
          <w:rFonts w:cs="Arial"/>
        </w:rPr>
      </w:pPr>
      <w:r w:rsidRPr="00B17189">
        <w:rPr>
          <w:rFonts w:cs="Arial"/>
        </w:rPr>
        <w:t>Datasheet</w:t>
      </w:r>
    </w:p>
    <w:p w14:paraId="2E44FAC6" w14:textId="5FE5402E" w:rsidR="00D24B90" w:rsidRPr="00B17189" w:rsidRDefault="00D24B90" w:rsidP="00D24B90">
      <w:pPr>
        <w:pStyle w:val="-Vxyxy1"/>
        <w:rPr>
          <w:rFonts w:cs="Arial"/>
        </w:rPr>
      </w:pPr>
      <w:r w:rsidRPr="00B17189">
        <w:rPr>
          <w:rFonts w:cs="Arial"/>
        </w:rPr>
        <w:t>V</w:t>
      </w:r>
      <w:r w:rsidR="00966729" w:rsidRPr="00B17189">
        <w:rPr>
          <w:rFonts w:cs="Arial"/>
        </w:rPr>
        <w:t>1</w:t>
      </w:r>
      <w:r w:rsidRPr="00B17189">
        <w:rPr>
          <w:rFonts w:cs="Arial"/>
        </w:rPr>
        <w:t>.</w:t>
      </w:r>
      <w:r w:rsidR="009C2FA1" w:rsidRPr="00B17189">
        <w:rPr>
          <w:rFonts w:cs="Arial"/>
        </w:rPr>
        <w:t>0</w:t>
      </w:r>
    </w:p>
    <w:p w14:paraId="275552C0" w14:textId="77777777" w:rsidR="00D24B90" w:rsidRPr="00B17189" w:rsidRDefault="00D24B90" w:rsidP="00D24B90">
      <w:pPr>
        <w:ind w:left="105"/>
        <w:rPr>
          <w:rFonts w:cs="Arial"/>
        </w:rPr>
      </w:pPr>
    </w:p>
    <w:p w14:paraId="0F545AE8" w14:textId="77777777" w:rsidR="00D24B90" w:rsidRPr="00B17189" w:rsidRDefault="00D24B90" w:rsidP="00D24B90">
      <w:pPr>
        <w:ind w:left="105"/>
        <w:rPr>
          <w:rFonts w:cs="Arial"/>
        </w:rPr>
      </w:pPr>
    </w:p>
    <w:p w14:paraId="323030E0" w14:textId="77777777" w:rsidR="00D24B90" w:rsidRPr="00B17189" w:rsidRDefault="00D24B90" w:rsidP="00D24B90">
      <w:pPr>
        <w:ind w:left="105"/>
        <w:rPr>
          <w:rFonts w:cs="Arial"/>
        </w:rPr>
      </w:pPr>
    </w:p>
    <w:p w14:paraId="7DCFDCDC" w14:textId="77777777" w:rsidR="00D24B90" w:rsidRPr="00B17189" w:rsidRDefault="00D24B90" w:rsidP="00D24B90">
      <w:pPr>
        <w:ind w:left="105"/>
        <w:rPr>
          <w:rFonts w:cs="Arial"/>
        </w:rPr>
      </w:pPr>
    </w:p>
    <w:p w14:paraId="2A58DBCF" w14:textId="77777777" w:rsidR="00D24B90" w:rsidRPr="00B17189" w:rsidRDefault="00D24B90" w:rsidP="00D24B90">
      <w:pPr>
        <w:ind w:left="105"/>
        <w:rPr>
          <w:rFonts w:cs="Arial"/>
        </w:rPr>
      </w:pPr>
    </w:p>
    <w:p w14:paraId="2DF55FA7" w14:textId="77777777" w:rsidR="00D24B90" w:rsidRPr="00B17189" w:rsidRDefault="00D24B90" w:rsidP="00D24B90">
      <w:pPr>
        <w:ind w:left="105"/>
        <w:rPr>
          <w:rFonts w:cs="Arial"/>
        </w:rPr>
      </w:pPr>
    </w:p>
    <w:p w14:paraId="39636023" w14:textId="77777777" w:rsidR="00D24B90" w:rsidRPr="00B17189" w:rsidRDefault="00D24B90" w:rsidP="00D24B90">
      <w:pPr>
        <w:ind w:left="105"/>
        <w:rPr>
          <w:rFonts w:cs="Arial"/>
        </w:rPr>
      </w:pPr>
    </w:p>
    <w:p w14:paraId="346BE9B8" w14:textId="77777777" w:rsidR="00D24B90" w:rsidRPr="00B17189" w:rsidRDefault="00D24B90" w:rsidP="00D24B90">
      <w:pPr>
        <w:ind w:left="105"/>
        <w:rPr>
          <w:rFonts w:cs="Arial"/>
        </w:rPr>
      </w:pPr>
    </w:p>
    <w:p w14:paraId="788D2215" w14:textId="77777777" w:rsidR="009C2FA1" w:rsidRPr="00B17189" w:rsidRDefault="009C2FA1" w:rsidP="009C2FA1">
      <w:pPr>
        <w:pStyle w:val="-1"/>
        <w:rPr>
          <w:rFonts w:cs="Arial"/>
        </w:rPr>
      </w:pPr>
      <w:r w:rsidRPr="00B17189">
        <w:rPr>
          <w:rFonts w:cs="Arial"/>
        </w:rPr>
        <w:t>Ruijie Networks Co., Ltd</w:t>
      </w:r>
    </w:p>
    <w:p w14:paraId="5961830D" w14:textId="77777777" w:rsidR="009C2FA1" w:rsidRPr="00B17189" w:rsidRDefault="009C2FA1" w:rsidP="009C2FA1">
      <w:pPr>
        <w:pStyle w:val="-1"/>
        <w:rPr>
          <w:rFonts w:cs="Arial"/>
        </w:rPr>
      </w:pPr>
      <w:r w:rsidRPr="00B17189">
        <w:rPr>
          <w:rFonts w:cs="Arial"/>
        </w:rPr>
        <w:t>All rights reserved.</w:t>
      </w:r>
    </w:p>
    <w:p w14:paraId="2E7BFE3A" w14:textId="77777777" w:rsidR="00D24B90" w:rsidRPr="00B17189" w:rsidRDefault="00D24B90" w:rsidP="00D24B90">
      <w:pPr>
        <w:ind w:left="105"/>
        <w:rPr>
          <w:rFonts w:cs="Arial"/>
        </w:rPr>
      </w:pPr>
    </w:p>
    <w:p w14:paraId="65D4C990" w14:textId="77777777" w:rsidR="00D24B90" w:rsidRPr="00B17189" w:rsidRDefault="00D24B90" w:rsidP="00D24B90">
      <w:pPr>
        <w:ind w:left="105"/>
        <w:rPr>
          <w:rFonts w:cs="Arial"/>
        </w:rPr>
      </w:pPr>
    </w:p>
    <w:p w14:paraId="2F4598FE" w14:textId="77777777" w:rsidR="00D24B90" w:rsidRPr="00B17189" w:rsidRDefault="00D24B90" w:rsidP="00D24B90">
      <w:pPr>
        <w:ind w:left="105"/>
        <w:rPr>
          <w:rFonts w:cs="Arial"/>
        </w:rPr>
        <w:sectPr w:rsidR="00D24B90" w:rsidRPr="00B17189" w:rsidSect="005740B0">
          <w:headerReference w:type="default" r:id="rId9"/>
          <w:footerReference w:type="even" r:id="rId10"/>
          <w:pgSz w:w="11906" w:h="16838" w:code="9"/>
          <w:pgMar w:top="1418" w:right="1134" w:bottom="1418" w:left="1134" w:header="851" w:footer="851" w:gutter="0"/>
          <w:pgNumType w:start="1"/>
          <w:cols w:space="425"/>
          <w:docGrid w:linePitch="312"/>
        </w:sectPr>
      </w:pPr>
    </w:p>
    <w:p w14:paraId="186FBC40" w14:textId="77777777" w:rsidR="009C2FA1" w:rsidRPr="00B17189" w:rsidRDefault="009C2FA1" w:rsidP="009C2FA1">
      <w:pPr>
        <w:pStyle w:val="-0"/>
        <w:rPr>
          <w:rFonts w:cs="Arial"/>
        </w:rPr>
      </w:pPr>
      <w:bookmarkStart w:id="0" w:name="_Ref90454219"/>
      <w:r w:rsidRPr="00B17189">
        <w:rPr>
          <w:rFonts w:cs="Arial"/>
        </w:rPr>
        <w:lastRenderedPageBreak/>
        <w:t>Change History</w:t>
      </w:r>
    </w:p>
    <w:p w14:paraId="1195941B" w14:textId="21BC5B8B" w:rsidR="009C2FA1" w:rsidRPr="00B17189" w:rsidRDefault="00EB2797" w:rsidP="009C2FA1">
      <w:pPr>
        <w:ind w:left="105"/>
        <w:rPr>
          <w:rFonts w:cs="Arial"/>
        </w:rPr>
      </w:pPr>
      <w:r w:rsidRPr="00B17189">
        <w:rPr>
          <w:rFonts w:cs="Arial"/>
          <w:color w:val="FF0000"/>
        </w:rPr>
        <w:t>Note: The change history is for internal reference only. You must delete the change history when this document is released for external users.</w:t>
      </w:r>
    </w:p>
    <w:tbl>
      <w:tblPr>
        <w:tblStyle w:val="af6"/>
        <w:tblW w:w="9639" w:type="dxa"/>
        <w:tblInd w:w="137" w:type="dxa"/>
        <w:tblLook w:val="04A0" w:firstRow="1" w:lastRow="0" w:firstColumn="1" w:lastColumn="0" w:noHBand="0" w:noVBand="1"/>
      </w:tblPr>
      <w:tblGrid>
        <w:gridCol w:w="1469"/>
        <w:gridCol w:w="1027"/>
        <w:gridCol w:w="5361"/>
        <w:gridCol w:w="1782"/>
      </w:tblGrid>
      <w:tr w:rsidR="009C2FA1" w:rsidRPr="00B17189" w14:paraId="45F9F179" w14:textId="77777777" w:rsidTr="009C2FA1">
        <w:trPr>
          <w:cnfStyle w:val="100000000000" w:firstRow="1" w:lastRow="0" w:firstColumn="0" w:lastColumn="0" w:oddVBand="0" w:evenVBand="0" w:oddHBand="0" w:evenHBand="0" w:firstRowFirstColumn="0" w:firstRowLastColumn="0" w:lastRowFirstColumn="0" w:lastRowLastColumn="0"/>
          <w:trHeight w:val="166"/>
          <w:tblHeader/>
        </w:trPr>
        <w:tc>
          <w:tcPr>
            <w:tcW w:w="1469" w:type="dxa"/>
          </w:tcPr>
          <w:p w14:paraId="325F93C5" w14:textId="77777777" w:rsidR="009C2FA1" w:rsidRPr="00B17189" w:rsidRDefault="009C2FA1" w:rsidP="009C2FA1">
            <w:pPr>
              <w:pStyle w:val="af8"/>
              <w:rPr>
                <w:rFonts w:cs="Arial"/>
              </w:rPr>
            </w:pPr>
            <w:r w:rsidRPr="00B17189">
              <w:rPr>
                <w:rFonts w:cs="Arial"/>
              </w:rPr>
              <w:t>Date</w:t>
            </w:r>
          </w:p>
        </w:tc>
        <w:tc>
          <w:tcPr>
            <w:tcW w:w="1027" w:type="dxa"/>
          </w:tcPr>
          <w:p w14:paraId="17B4BCBE" w14:textId="77777777" w:rsidR="009C2FA1" w:rsidRPr="00B17189" w:rsidRDefault="009C2FA1" w:rsidP="009C2FA1">
            <w:pPr>
              <w:pStyle w:val="af8"/>
              <w:rPr>
                <w:rFonts w:cs="Arial"/>
              </w:rPr>
            </w:pPr>
            <w:r w:rsidRPr="00B17189">
              <w:rPr>
                <w:rFonts w:cs="Arial"/>
              </w:rPr>
              <w:t>Version</w:t>
            </w:r>
          </w:p>
        </w:tc>
        <w:tc>
          <w:tcPr>
            <w:tcW w:w="5361" w:type="dxa"/>
          </w:tcPr>
          <w:p w14:paraId="0BB98624" w14:textId="77777777" w:rsidR="009C2FA1" w:rsidRPr="00B17189" w:rsidRDefault="009C2FA1" w:rsidP="009C2FA1">
            <w:pPr>
              <w:pStyle w:val="af8"/>
              <w:rPr>
                <w:rFonts w:cs="Arial"/>
              </w:rPr>
            </w:pPr>
            <w:r w:rsidRPr="00B17189">
              <w:rPr>
                <w:rFonts w:cs="Arial"/>
              </w:rPr>
              <w:t>Description</w:t>
            </w:r>
          </w:p>
        </w:tc>
        <w:tc>
          <w:tcPr>
            <w:tcW w:w="1782" w:type="dxa"/>
          </w:tcPr>
          <w:p w14:paraId="675BC0A2" w14:textId="77777777" w:rsidR="009C2FA1" w:rsidRPr="00B17189" w:rsidRDefault="009C2FA1" w:rsidP="009C2FA1">
            <w:pPr>
              <w:pStyle w:val="af8"/>
              <w:rPr>
                <w:rFonts w:cs="Arial"/>
              </w:rPr>
            </w:pPr>
            <w:r w:rsidRPr="00B17189">
              <w:rPr>
                <w:rFonts w:cs="Arial"/>
              </w:rPr>
              <w:t>Revised</w:t>
            </w:r>
          </w:p>
        </w:tc>
      </w:tr>
      <w:tr w:rsidR="009C2FA1" w:rsidRPr="00B17189" w14:paraId="297B7FEA" w14:textId="77777777" w:rsidTr="009C2FA1">
        <w:trPr>
          <w:trHeight w:val="354"/>
        </w:trPr>
        <w:tc>
          <w:tcPr>
            <w:tcW w:w="1469" w:type="dxa"/>
          </w:tcPr>
          <w:p w14:paraId="20B19B02" w14:textId="2F31B0EC" w:rsidR="009C2FA1" w:rsidRPr="00B17189" w:rsidRDefault="009C2FA1" w:rsidP="009C2FA1">
            <w:pPr>
              <w:pStyle w:val="af7"/>
              <w:rPr>
                <w:rFonts w:cs="Arial"/>
              </w:rPr>
            </w:pPr>
            <w:r w:rsidRPr="00B17189">
              <w:rPr>
                <w:rFonts w:cs="Arial"/>
              </w:rPr>
              <w:t>2023-05-26</w:t>
            </w:r>
          </w:p>
        </w:tc>
        <w:tc>
          <w:tcPr>
            <w:tcW w:w="1027" w:type="dxa"/>
          </w:tcPr>
          <w:p w14:paraId="58944C5B" w14:textId="77777777" w:rsidR="009C2FA1" w:rsidRPr="00B17189" w:rsidRDefault="009C2FA1" w:rsidP="009C2FA1">
            <w:pPr>
              <w:pStyle w:val="af7"/>
              <w:rPr>
                <w:rFonts w:cs="Arial"/>
              </w:rPr>
            </w:pPr>
            <w:r w:rsidRPr="00B17189">
              <w:rPr>
                <w:rFonts w:cs="Arial"/>
              </w:rPr>
              <w:t>V1.0</w:t>
            </w:r>
          </w:p>
        </w:tc>
        <w:tc>
          <w:tcPr>
            <w:tcW w:w="5361" w:type="dxa"/>
          </w:tcPr>
          <w:p w14:paraId="4C42147A" w14:textId="77777777" w:rsidR="009C2FA1" w:rsidRPr="00B17189" w:rsidRDefault="009C2FA1" w:rsidP="009C2FA1">
            <w:pPr>
              <w:pStyle w:val="af7"/>
              <w:rPr>
                <w:rFonts w:cs="Arial"/>
              </w:rPr>
            </w:pPr>
            <w:r w:rsidRPr="00B17189">
              <w:rPr>
                <w:rFonts w:cs="Arial"/>
              </w:rPr>
              <w:t>First draft.</w:t>
            </w:r>
          </w:p>
        </w:tc>
        <w:tc>
          <w:tcPr>
            <w:tcW w:w="1782" w:type="dxa"/>
          </w:tcPr>
          <w:p w14:paraId="1E1868DC" w14:textId="33961731" w:rsidR="009C2FA1" w:rsidRPr="00B17189" w:rsidRDefault="009C2FA1" w:rsidP="009C2FA1">
            <w:pPr>
              <w:pStyle w:val="af7"/>
              <w:rPr>
                <w:rFonts w:cs="Arial"/>
              </w:rPr>
            </w:pPr>
          </w:p>
        </w:tc>
      </w:tr>
      <w:tr w:rsidR="009C2FA1" w:rsidRPr="00B17189" w14:paraId="00E0D01C" w14:textId="77777777" w:rsidTr="009C2FA1">
        <w:trPr>
          <w:trHeight w:val="340"/>
        </w:trPr>
        <w:tc>
          <w:tcPr>
            <w:tcW w:w="1469" w:type="dxa"/>
          </w:tcPr>
          <w:p w14:paraId="01E6EC22" w14:textId="00883DE6" w:rsidR="009C2FA1" w:rsidRPr="00B17189" w:rsidRDefault="009C2FA1" w:rsidP="009C2FA1">
            <w:pPr>
              <w:pStyle w:val="af7"/>
              <w:rPr>
                <w:rFonts w:cs="Arial"/>
              </w:rPr>
            </w:pPr>
          </w:p>
        </w:tc>
        <w:tc>
          <w:tcPr>
            <w:tcW w:w="1027" w:type="dxa"/>
          </w:tcPr>
          <w:p w14:paraId="12FD89B4" w14:textId="5574E529" w:rsidR="009C2FA1" w:rsidRPr="00B17189" w:rsidRDefault="009C2FA1" w:rsidP="009C2FA1">
            <w:pPr>
              <w:pStyle w:val="af7"/>
              <w:rPr>
                <w:rFonts w:cs="Arial"/>
              </w:rPr>
            </w:pPr>
          </w:p>
        </w:tc>
        <w:tc>
          <w:tcPr>
            <w:tcW w:w="5361" w:type="dxa"/>
          </w:tcPr>
          <w:p w14:paraId="23987E75" w14:textId="2F3D15AA" w:rsidR="009C2FA1" w:rsidRPr="00B17189" w:rsidRDefault="009C2FA1" w:rsidP="009C2FA1">
            <w:pPr>
              <w:pStyle w:val="af7"/>
              <w:rPr>
                <w:rFonts w:cs="Arial"/>
              </w:rPr>
            </w:pPr>
          </w:p>
        </w:tc>
        <w:tc>
          <w:tcPr>
            <w:tcW w:w="1782" w:type="dxa"/>
          </w:tcPr>
          <w:p w14:paraId="2C382499" w14:textId="205D1D63" w:rsidR="009C2FA1" w:rsidRPr="00B17189" w:rsidRDefault="009C2FA1" w:rsidP="009C2FA1">
            <w:pPr>
              <w:pStyle w:val="af7"/>
              <w:rPr>
                <w:rFonts w:cs="Arial"/>
              </w:rPr>
            </w:pPr>
          </w:p>
        </w:tc>
      </w:tr>
    </w:tbl>
    <w:p w14:paraId="5629E7EB" w14:textId="77777777" w:rsidR="005C1751" w:rsidRPr="00B17189" w:rsidRDefault="005C1751" w:rsidP="005C1751">
      <w:pPr>
        <w:ind w:left="105"/>
        <w:rPr>
          <w:rFonts w:cs="Arial"/>
        </w:rPr>
      </w:pPr>
    </w:p>
    <w:p w14:paraId="20B2F70B" w14:textId="77777777" w:rsidR="005C1751" w:rsidRPr="00B17189" w:rsidRDefault="005C1751" w:rsidP="005C1751">
      <w:pPr>
        <w:ind w:left="105"/>
        <w:rPr>
          <w:rFonts w:cs="Arial"/>
        </w:rPr>
      </w:pPr>
    </w:p>
    <w:p w14:paraId="55D5B1EB" w14:textId="77777777" w:rsidR="005C1751" w:rsidRPr="00B17189" w:rsidRDefault="005C1751" w:rsidP="005C1751">
      <w:pPr>
        <w:ind w:left="105"/>
        <w:rPr>
          <w:rFonts w:cs="Arial"/>
        </w:rPr>
        <w:sectPr w:rsidR="005C1751" w:rsidRPr="00B17189" w:rsidSect="005740B0">
          <w:pgSz w:w="11906" w:h="16838" w:code="9"/>
          <w:pgMar w:top="1418" w:right="1134" w:bottom="1418" w:left="1134" w:header="851" w:footer="851" w:gutter="0"/>
          <w:pgNumType w:start="1"/>
          <w:cols w:space="425"/>
          <w:docGrid w:linePitch="312"/>
        </w:sectPr>
      </w:pPr>
    </w:p>
    <w:bookmarkEnd w:id="0"/>
    <w:p w14:paraId="1C0B0F88" w14:textId="1453CBAE" w:rsidR="00D24B90" w:rsidRPr="00B17189" w:rsidRDefault="009C2FA1" w:rsidP="00DB6F95">
      <w:pPr>
        <w:pStyle w:val="2"/>
        <w:numPr>
          <w:ilvl w:val="0"/>
          <w:numId w:val="8"/>
        </w:numPr>
        <w:rPr>
          <w:rFonts w:cs="Arial"/>
        </w:rPr>
      </w:pPr>
      <w:r w:rsidRPr="00B17189">
        <w:rPr>
          <w:rFonts w:cs="Arial"/>
        </w:rPr>
        <w:t>Product Overview</w:t>
      </w:r>
    </w:p>
    <w:p w14:paraId="245317FF" w14:textId="7AFE01F0" w:rsidR="009C2FA1" w:rsidRPr="00B17189" w:rsidRDefault="009C2FA1" w:rsidP="009C2FA1">
      <w:pPr>
        <w:ind w:left="105"/>
        <w:rPr>
          <w:rFonts w:cs="Arial"/>
        </w:rPr>
      </w:pPr>
      <w:r w:rsidRPr="00B17189">
        <w:rPr>
          <w:rFonts w:cs="Arial"/>
        </w:rPr>
        <w:t xml:space="preserve">The RSR77-XA series router is the next-generation high-end distributed router developed by Ruijie Networks for the cloud architecture and cloud service of the enterprise network. </w:t>
      </w:r>
    </w:p>
    <w:p w14:paraId="22CC46EA" w14:textId="77777777" w:rsidR="009C2FA1" w:rsidRPr="00B17189" w:rsidRDefault="009C2FA1" w:rsidP="009C2FA1">
      <w:pPr>
        <w:ind w:left="105"/>
        <w:rPr>
          <w:rFonts w:cs="Arial"/>
        </w:rPr>
      </w:pPr>
      <w:r w:rsidRPr="00B17189">
        <w:rPr>
          <w:rFonts w:cs="Arial"/>
        </w:rPr>
        <w:t xml:space="preserve">Based on Ruijie-developed RGOS 12.X operating system, the RSR77-XA series multi-service core router features high performance, high reliability, and high security. The RG-RSR77-XA series supports smooth upgrade and capacity expansion, providing strong support for live network services and coping with service development in the next five to ten years.  </w:t>
      </w:r>
    </w:p>
    <w:p w14:paraId="11C9381B" w14:textId="77777777" w:rsidR="009C2FA1" w:rsidRPr="00B17189" w:rsidRDefault="009C2FA1" w:rsidP="009C2FA1">
      <w:pPr>
        <w:ind w:left="105"/>
        <w:rPr>
          <w:rFonts w:cs="Arial"/>
        </w:rPr>
      </w:pPr>
      <w:r w:rsidRPr="00B17189">
        <w:rPr>
          <w:rFonts w:cs="Arial"/>
        </w:rPr>
        <w:t xml:space="preserve">The chassis uses independent routing switching engines, switch fabric units (SFUs), and line cards, separating management, control, and data planes based on the high-performance multi-core platform and distributed architecture. The RG-RSR77-XA series adopts dual data planes, improving performance and ensuring nonstop services. </w:t>
      </w:r>
    </w:p>
    <w:p w14:paraId="6F7A2704" w14:textId="77777777" w:rsidR="009C2FA1" w:rsidRPr="00B17189" w:rsidRDefault="009C2FA1" w:rsidP="009C2FA1">
      <w:pPr>
        <w:ind w:left="105"/>
        <w:rPr>
          <w:rFonts w:cs="Arial"/>
        </w:rPr>
      </w:pPr>
      <w:r w:rsidRPr="00B17189">
        <w:rPr>
          <w:rFonts w:cs="Arial"/>
        </w:rPr>
        <w:t xml:space="preserve">Characterized by high availability, high performance, multi-service, and high security, the RG-RSR77-XA series supports enterprise service operation and bearer network construction, enhancing network value and saving network construction cost. With a resilient and scalable architecture, the RG-RSR77-XA series can boost its performance by installing more line cards. What is more, traffic can be load balanced among line cards inside the chassis. </w:t>
      </w:r>
    </w:p>
    <w:p w14:paraId="3C37C209" w14:textId="6048EF22" w:rsidR="009C2FA1" w:rsidRPr="00B17189" w:rsidRDefault="009C2FA1" w:rsidP="009C2FA1">
      <w:pPr>
        <w:ind w:left="105"/>
        <w:rPr>
          <w:rFonts w:cs="Arial"/>
        </w:rPr>
      </w:pPr>
      <w:r w:rsidRPr="00B17189">
        <w:rPr>
          <w:rFonts w:cs="Arial"/>
        </w:rPr>
        <w:t>Based on Ruijie-developed RGOS 12.X operating system, the RSR77-XA series provides various features. High-speed forwarding technologies such as the virtual Central Processing Unit (vCPU) and Ruijie Express Forwarding (REF) improve the router</w:t>
      </w:r>
      <w:r w:rsidR="00307476" w:rsidRPr="00B17189">
        <w:rPr>
          <w:rFonts w:cs="Arial"/>
        </w:rPr>
        <w:t>'</w:t>
      </w:r>
      <w:r w:rsidRPr="00B17189">
        <w:rPr>
          <w:rFonts w:cs="Arial"/>
        </w:rPr>
        <w:t>s multi-service processing capability. The distributed service line cards of the RG-RSR77-XA series have various types of ports and integrate features including Network Address Translation (NAT), Internet Protocol Flow Information Export (IPFIX), Internet Protocol Version 6 (IPv6), Border Gateway Protocol (BGP), IP Security (IP</w:t>
      </w:r>
      <w:r w:rsidR="00307476" w:rsidRPr="00B17189">
        <w:rPr>
          <w:rFonts w:cs="Arial"/>
        </w:rPr>
        <w:t>s</w:t>
      </w:r>
      <w:r w:rsidRPr="00B17189">
        <w:rPr>
          <w:rFonts w:cs="Arial"/>
        </w:rPr>
        <w:t>ec), Multi-Protocol Label Switching Virtual Private Network (MPLS VPN), and Hierarchical Quality of Service (H-QoS), and multicast features.</w:t>
      </w:r>
    </w:p>
    <w:p w14:paraId="421B973B" w14:textId="77777777" w:rsidR="009C2FA1" w:rsidRPr="00B17189" w:rsidRDefault="009C2FA1" w:rsidP="009C2FA1">
      <w:pPr>
        <w:ind w:left="105"/>
        <w:rPr>
          <w:rFonts w:cs="Arial"/>
        </w:rPr>
      </w:pPr>
      <w:r w:rsidRPr="00B17189">
        <w:rPr>
          <w:rFonts w:cs="Arial"/>
        </w:rPr>
        <w:t>The RG-RSR77-XA series is available in two models: RG-RSR77XA-08 and RG-RSR77XA-03.</w:t>
      </w:r>
    </w:p>
    <w:p w14:paraId="3785829C" w14:textId="77777777" w:rsidR="009C2FA1" w:rsidRPr="00B17189" w:rsidRDefault="009C2FA1" w:rsidP="009C2FA1">
      <w:pPr>
        <w:ind w:left="105"/>
        <w:rPr>
          <w:rFonts w:cs="Arial"/>
        </w:rPr>
      </w:pPr>
      <w:r w:rsidRPr="00B17189">
        <w:rPr>
          <w:rFonts w:cs="Arial"/>
        </w:rPr>
        <w:t xml:space="preserve">The RG-RSR77-XA series is mainly used as the core or aggregation node on a WAN of the government, finance, carrier, education, or large- and medium-sized enterprise network, egress of a large campus network, and an edge aggregation node of a data center. The RG-RSR77-XA series together with RSR30-XA and RSR20-XA series routers enables one-stop delivery of a WAN solution. </w:t>
      </w:r>
    </w:p>
    <w:p w14:paraId="035055B6" w14:textId="19152215" w:rsidR="00D24B90" w:rsidRPr="00B17189" w:rsidRDefault="009C2FA1" w:rsidP="00730AEF">
      <w:pPr>
        <w:pStyle w:val="2"/>
        <w:rPr>
          <w:rFonts w:cs="Arial"/>
        </w:rPr>
      </w:pPr>
      <w:r w:rsidRPr="00B17189">
        <w:rPr>
          <w:rFonts w:cs="Arial"/>
        </w:rPr>
        <w:t>Product Appearance</w:t>
      </w:r>
    </w:p>
    <w:p w14:paraId="5FDE5CD7" w14:textId="4FB8C74A" w:rsidR="00276FA5" w:rsidRPr="00B17189" w:rsidRDefault="009C2FA1" w:rsidP="00276FA5">
      <w:pPr>
        <w:pStyle w:val="3"/>
        <w:ind w:left="105"/>
        <w:rPr>
          <w:rFonts w:cs="Arial"/>
        </w:rPr>
      </w:pPr>
      <w:r w:rsidRPr="00B17189">
        <w:rPr>
          <w:rFonts w:cs="Arial"/>
        </w:rPr>
        <w:t>RG-RSR77-XA-03</w:t>
      </w:r>
    </w:p>
    <w:p w14:paraId="41899CB4" w14:textId="1CA87287" w:rsidR="00276FA5" w:rsidRPr="00B17189" w:rsidRDefault="009C2FA1" w:rsidP="00276FA5">
      <w:pPr>
        <w:pStyle w:val="a6"/>
        <w:rPr>
          <w:rFonts w:cs="Arial"/>
          <w:noProof/>
          <w:color w:val="000000" w:themeColor="text1"/>
        </w:rPr>
      </w:pPr>
      <w:r w:rsidRPr="00B17189">
        <w:rPr>
          <w:rFonts w:cs="Arial"/>
          <w:noProof/>
        </w:rPr>
        <w:drawing>
          <wp:inline distT="0" distB="0" distL="0" distR="0" wp14:anchorId="3A3B7D6A" wp14:editId="79604608">
            <wp:extent cx="2880000" cy="1421601"/>
            <wp:effectExtent l="0" t="0" r="0" b="762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rotWithShape="1">
                    <a:blip r:embed="rId11" cstate="print">
                      <a:extLst>
                        <a:ext uri="{28A0092B-C50C-407E-A947-70E740481C1C}">
                          <a14:useLocalDpi xmlns:a14="http://schemas.microsoft.com/office/drawing/2010/main" val="0"/>
                        </a:ext>
                      </a:extLst>
                    </a:blip>
                    <a:srcRect l="3848" t="8136" r="3399" b="11164"/>
                    <a:stretch/>
                  </pic:blipFill>
                  <pic:spPr bwMode="auto">
                    <a:xfrm>
                      <a:off x="0" y="0"/>
                      <a:ext cx="2880000" cy="1421601"/>
                    </a:xfrm>
                    <a:prstGeom prst="rect">
                      <a:avLst/>
                    </a:prstGeom>
                    <a:ln>
                      <a:noFill/>
                    </a:ln>
                    <a:extLst>
                      <a:ext uri="{53640926-AAD7-44D8-BBD7-CCE9431645EC}">
                        <a14:shadowObscured xmlns:a14="http://schemas.microsoft.com/office/drawing/2010/main"/>
                      </a:ext>
                    </a:extLst>
                  </pic:spPr>
                </pic:pic>
              </a:graphicData>
            </a:graphic>
          </wp:inline>
        </w:drawing>
      </w:r>
    </w:p>
    <w:p w14:paraId="0F669D59" w14:textId="211DF691" w:rsidR="00276FA5" w:rsidRPr="00B17189" w:rsidRDefault="000C029B" w:rsidP="009C2FA1">
      <w:pPr>
        <w:pStyle w:val="a6"/>
        <w:rPr>
          <w:rFonts w:cs="Arial"/>
        </w:rPr>
      </w:pPr>
      <w:r w:rsidRPr="00B17189">
        <w:rPr>
          <w:rFonts w:cs="Arial"/>
        </w:rPr>
        <w:t xml:space="preserve">Front View of the </w:t>
      </w:r>
      <w:r w:rsidR="009C2FA1" w:rsidRPr="00B17189">
        <w:rPr>
          <w:rFonts w:cs="Arial"/>
        </w:rPr>
        <w:t>RG-RSR77-XA-03</w:t>
      </w:r>
    </w:p>
    <w:p w14:paraId="4B26F727" w14:textId="3AF47493" w:rsidR="00276FA5" w:rsidRPr="00B17189" w:rsidRDefault="009C2FA1" w:rsidP="00276FA5">
      <w:pPr>
        <w:pStyle w:val="3"/>
        <w:ind w:left="105"/>
        <w:rPr>
          <w:rFonts w:cs="Arial"/>
        </w:rPr>
      </w:pPr>
      <w:r w:rsidRPr="00B17189">
        <w:rPr>
          <w:rFonts w:cs="Arial"/>
        </w:rPr>
        <w:t>RG-RSR77-XA-08</w:t>
      </w:r>
    </w:p>
    <w:p w14:paraId="30E468AA" w14:textId="7E1F68B8" w:rsidR="00276FA5" w:rsidRPr="00B17189" w:rsidRDefault="009C2FA1" w:rsidP="00276FA5">
      <w:pPr>
        <w:pStyle w:val="a6"/>
        <w:rPr>
          <w:rFonts w:cs="Arial"/>
          <w:noProof/>
          <w:color w:val="000000" w:themeColor="text1"/>
        </w:rPr>
      </w:pPr>
      <w:r w:rsidRPr="00B17189">
        <w:rPr>
          <w:rFonts w:cs="Arial"/>
          <w:noProof/>
        </w:rPr>
        <w:drawing>
          <wp:inline distT="0" distB="0" distL="0" distR="0" wp14:anchorId="43891B7B" wp14:editId="192F3231">
            <wp:extent cx="2880000" cy="2634896"/>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2880000" cy="2634896"/>
                    </a:xfrm>
                    <a:prstGeom prst="rect">
                      <a:avLst/>
                    </a:prstGeom>
                  </pic:spPr>
                </pic:pic>
              </a:graphicData>
            </a:graphic>
          </wp:inline>
        </w:drawing>
      </w:r>
    </w:p>
    <w:p w14:paraId="458FFEE6" w14:textId="5EFDAECA" w:rsidR="00276FA5" w:rsidRPr="00B17189" w:rsidRDefault="000C029B" w:rsidP="00276FA5">
      <w:pPr>
        <w:pStyle w:val="a6"/>
        <w:rPr>
          <w:rFonts w:cs="Arial"/>
        </w:rPr>
      </w:pPr>
      <w:r w:rsidRPr="00B17189">
        <w:rPr>
          <w:rFonts w:cs="Arial"/>
        </w:rPr>
        <w:t xml:space="preserve">Front View of the </w:t>
      </w:r>
      <w:r w:rsidR="009C2FA1" w:rsidRPr="00B17189">
        <w:rPr>
          <w:rFonts w:cs="Arial"/>
        </w:rPr>
        <w:t>RG-RSR77-XA-08</w:t>
      </w:r>
    </w:p>
    <w:p w14:paraId="43C42994" w14:textId="2BEC6D2C" w:rsidR="00F904DD" w:rsidRPr="00B17189" w:rsidRDefault="009C2FA1" w:rsidP="00F904DD">
      <w:pPr>
        <w:pStyle w:val="2"/>
        <w:rPr>
          <w:rFonts w:cs="Arial"/>
        </w:rPr>
      </w:pPr>
      <w:r w:rsidRPr="00B17189">
        <w:rPr>
          <w:rFonts w:cs="Arial"/>
        </w:rPr>
        <w:t xml:space="preserve">Product </w:t>
      </w:r>
      <w:r w:rsidR="00141F20" w:rsidRPr="00B17189">
        <w:rPr>
          <w:rFonts w:cs="Arial"/>
        </w:rPr>
        <w:t>Highlights</w:t>
      </w:r>
    </w:p>
    <w:p w14:paraId="15E75C4C" w14:textId="1D71CEEF" w:rsidR="00C04B58" w:rsidRPr="00B17189" w:rsidRDefault="00C04B58" w:rsidP="00C04B58">
      <w:pPr>
        <w:pStyle w:val="List0"/>
        <w:ind w:leftChars="50" w:left="525" w:hangingChars="200"/>
        <w:rPr>
          <w:rStyle w:val="af9"/>
          <w:rFonts w:cs="Arial"/>
        </w:rPr>
      </w:pPr>
      <w:r w:rsidRPr="00B17189">
        <w:rPr>
          <w:rStyle w:val="af9"/>
          <w:rFonts w:cs="Arial"/>
        </w:rPr>
        <w:t>Multi-service core router</w:t>
      </w:r>
      <w:r w:rsidR="00881356" w:rsidRPr="00B17189">
        <w:rPr>
          <w:rStyle w:val="af9"/>
          <w:rFonts w:cs="Arial"/>
        </w:rPr>
        <w:t xml:space="preserve">, supporting </w:t>
      </w:r>
      <w:r w:rsidRPr="00B17189">
        <w:rPr>
          <w:rStyle w:val="af9"/>
          <w:rFonts w:cs="Arial"/>
        </w:rPr>
        <w:t>IP</w:t>
      </w:r>
      <w:r w:rsidR="00881356" w:rsidRPr="00B17189">
        <w:rPr>
          <w:rStyle w:val="af9"/>
          <w:rFonts w:cs="Arial"/>
        </w:rPr>
        <w:t xml:space="preserve">, </w:t>
      </w:r>
      <w:r w:rsidRPr="00B17189">
        <w:rPr>
          <w:rStyle w:val="af9"/>
          <w:rFonts w:cs="Arial"/>
        </w:rPr>
        <w:t>MPLS</w:t>
      </w:r>
      <w:r w:rsidR="00881356" w:rsidRPr="00B17189">
        <w:rPr>
          <w:rStyle w:val="af9"/>
          <w:rFonts w:cs="Arial"/>
        </w:rPr>
        <w:t xml:space="preserve">, </w:t>
      </w:r>
      <w:r w:rsidRPr="00B17189">
        <w:rPr>
          <w:rStyle w:val="af9"/>
          <w:rFonts w:cs="Arial"/>
        </w:rPr>
        <w:t>SR</w:t>
      </w:r>
      <w:r w:rsidR="00881356" w:rsidRPr="00B17189">
        <w:rPr>
          <w:rStyle w:val="af9"/>
          <w:rFonts w:cs="Arial"/>
        </w:rPr>
        <w:t xml:space="preserve">, </w:t>
      </w:r>
      <w:r w:rsidRPr="00B17189">
        <w:rPr>
          <w:rStyle w:val="af9"/>
          <w:rFonts w:cs="Arial"/>
        </w:rPr>
        <w:t>IP</w:t>
      </w:r>
      <w:r w:rsidR="00C852F5" w:rsidRPr="00B17189">
        <w:rPr>
          <w:rStyle w:val="af9"/>
          <w:rFonts w:cs="Arial"/>
        </w:rPr>
        <w:t>sec</w:t>
      </w:r>
      <w:r w:rsidR="00881356" w:rsidRPr="00B17189">
        <w:rPr>
          <w:rStyle w:val="af9"/>
          <w:rFonts w:cs="Arial"/>
        </w:rPr>
        <w:t xml:space="preserve">, </w:t>
      </w:r>
      <w:r w:rsidRPr="00B17189">
        <w:rPr>
          <w:rStyle w:val="af9"/>
          <w:rFonts w:cs="Arial"/>
        </w:rPr>
        <w:t>L2TP</w:t>
      </w:r>
      <w:r w:rsidR="00881356" w:rsidRPr="00B17189">
        <w:rPr>
          <w:rStyle w:val="af9"/>
          <w:rFonts w:cs="Arial"/>
        </w:rPr>
        <w:t xml:space="preserve">, and </w:t>
      </w:r>
      <w:r w:rsidRPr="00B17189">
        <w:rPr>
          <w:rStyle w:val="af9"/>
          <w:rFonts w:cs="Arial"/>
        </w:rPr>
        <w:t xml:space="preserve">SRv6, </w:t>
      </w:r>
      <w:r w:rsidR="00881356" w:rsidRPr="00B17189">
        <w:rPr>
          <w:rStyle w:val="af9"/>
          <w:rFonts w:cs="Arial"/>
        </w:rPr>
        <w:t>with no limitations on service provisioning</w:t>
      </w:r>
    </w:p>
    <w:p w14:paraId="67CC91C5" w14:textId="6B7888F9" w:rsidR="00C04B58" w:rsidRPr="00B17189" w:rsidRDefault="00C04B58" w:rsidP="00C04B58">
      <w:pPr>
        <w:pStyle w:val="List0"/>
        <w:ind w:leftChars="50" w:left="525" w:hangingChars="200"/>
        <w:rPr>
          <w:rStyle w:val="af9"/>
          <w:rFonts w:cs="Arial"/>
        </w:rPr>
      </w:pPr>
      <w:r w:rsidRPr="00B17189">
        <w:rPr>
          <w:rStyle w:val="af9"/>
          <w:rFonts w:cs="Arial"/>
        </w:rPr>
        <w:t xml:space="preserve">Multi-rate interfaces, </w:t>
      </w:r>
      <w:r w:rsidR="00881356" w:rsidRPr="00B17189">
        <w:rPr>
          <w:rStyle w:val="af9"/>
          <w:rFonts w:cs="Arial"/>
        </w:rPr>
        <w:t>including</w:t>
      </w:r>
      <w:r w:rsidRPr="00B17189">
        <w:rPr>
          <w:rStyle w:val="af9"/>
          <w:rFonts w:cs="Arial"/>
        </w:rPr>
        <w:t xml:space="preserve"> E1/CPOS/POS/GE/10GE/40GE/100GE interfaces</w:t>
      </w:r>
      <w:r w:rsidR="00881356" w:rsidRPr="00B17189">
        <w:rPr>
          <w:rStyle w:val="af9"/>
          <w:rFonts w:cs="Arial"/>
        </w:rPr>
        <w:t>,</w:t>
      </w:r>
      <w:r w:rsidRPr="00B17189">
        <w:rPr>
          <w:rStyle w:val="af9"/>
          <w:rFonts w:cs="Arial"/>
        </w:rPr>
        <w:t xml:space="preserve"> meet</w:t>
      </w:r>
      <w:r w:rsidR="00881356" w:rsidRPr="00B17189">
        <w:rPr>
          <w:rStyle w:val="af9"/>
          <w:rFonts w:cs="Arial"/>
        </w:rPr>
        <w:t>ing</w:t>
      </w:r>
      <w:r w:rsidRPr="00B17189">
        <w:rPr>
          <w:rStyle w:val="af9"/>
          <w:rFonts w:cs="Arial"/>
        </w:rPr>
        <w:t xml:space="preserve"> </w:t>
      </w:r>
      <w:r w:rsidR="00881356" w:rsidRPr="00B17189">
        <w:rPr>
          <w:rStyle w:val="af9"/>
          <w:rFonts w:cs="Arial"/>
        </w:rPr>
        <w:t xml:space="preserve">requirements of </w:t>
      </w:r>
      <w:r w:rsidRPr="00B17189">
        <w:rPr>
          <w:rStyle w:val="af9"/>
          <w:rFonts w:cs="Arial"/>
        </w:rPr>
        <w:t xml:space="preserve">different network </w:t>
      </w:r>
      <w:r w:rsidR="00881356" w:rsidRPr="00B17189">
        <w:rPr>
          <w:rStyle w:val="af9"/>
          <w:rFonts w:cs="Arial"/>
        </w:rPr>
        <w:t>layers</w:t>
      </w:r>
    </w:p>
    <w:p w14:paraId="2E011B51" w14:textId="690AD12D" w:rsidR="00C04B58" w:rsidRPr="00B17189" w:rsidRDefault="00C04B58" w:rsidP="00C04B58">
      <w:pPr>
        <w:pStyle w:val="List0"/>
        <w:ind w:leftChars="50" w:left="525" w:hangingChars="200"/>
        <w:rPr>
          <w:rStyle w:val="af9"/>
          <w:rFonts w:cs="Arial"/>
        </w:rPr>
      </w:pPr>
      <w:r w:rsidRPr="00B17189">
        <w:rPr>
          <w:rStyle w:val="af9"/>
          <w:rFonts w:cs="Arial"/>
        </w:rPr>
        <w:t>Hardware redundancy to ensure uninterrupted service</w:t>
      </w:r>
      <w:r w:rsidR="00480122" w:rsidRPr="00B17189">
        <w:rPr>
          <w:rStyle w:val="af9"/>
          <w:rFonts w:cs="Arial"/>
        </w:rPr>
        <w:t>: K</w:t>
      </w:r>
      <w:r w:rsidRPr="00B17189">
        <w:rPr>
          <w:rStyle w:val="af9"/>
          <w:rFonts w:cs="Arial"/>
        </w:rPr>
        <w:t>ey components such as</w:t>
      </w:r>
      <w:r w:rsidR="00480122" w:rsidRPr="00B17189">
        <w:rPr>
          <w:rStyle w:val="af9"/>
          <w:rFonts w:cs="Arial"/>
        </w:rPr>
        <w:t xml:space="preserve"> supervisor modules, switch fabric modules, and power modules use redundancy design, and the </w:t>
      </w:r>
      <w:r w:rsidR="000C029B" w:rsidRPr="00B17189">
        <w:rPr>
          <w:rStyle w:val="af9"/>
          <w:rFonts w:cs="Arial"/>
        </w:rPr>
        <w:t>RG-</w:t>
      </w:r>
      <w:r w:rsidR="00480122" w:rsidRPr="00B17189">
        <w:rPr>
          <w:rStyle w:val="af9"/>
          <w:rFonts w:cs="Arial"/>
        </w:rPr>
        <w:t>RSR77-XA-03 has no switch fabric module and integrates the superviso</w:t>
      </w:r>
      <w:r w:rsidR="00307476" w:rsidRPr="00B17189">
        <w:rPr>
          <w:rStyle w:val="af9"/>
          <w:rFonts w:cs="Arial"/>
        </w:rPr>
        <w:t>r</w:t>
      </w:r>
      <w:r w:rsidR="00480122" w:rsidRPr="00B17189">
        <w:rPr>
          <w:rStyle w:val="af9"/>
          <w:rFonts w:cs="Arial"/>
        </w:rPr>
        <w:t xml:space="preserve"> module and switch fabric module.</w:t>
      </w:r>
    </w:p>
    <w:p w14:paraId="7B81C9B7" w14:textId="7B34F97C" w:rsidR="00C04B58" w:rsidRPr="00B17189" w:rsidRDefault="00C04B58" w:rsidP="00C04B58">
      <w:pPr>
        <w:pStyle w:val="List0"/>
        <w:ind w:leftChars="50" w:left="525" w:hangingChars="200"/>
        <w:rPr>
          <w:rStyle w:val="af9"/>
          <w:rFonts w:cs="Arial"/>
        </w:rPr>
      </w:pPr>
      <w:r w:rsidRPr="00B17189">
        <w:rPr>
          <w:rStyle w:val="af9"/>
          <w:rFonts w:cs="Arial"/>
        </w:rPr>
        <w:t xml:space="preserve">Y-shaped </w:t>
      </w:r>
      <w:r w:rsidR="00480122" w:rsidRPr="00B17189">
        <w:rPr>
          <w:rStyle w:val="af9"/>
          <w:rFonts w:cs="Arial"/>
        </w:rPr>
        <w:t xml:space="preserve">airflow </w:t>
      </w:r>
      <w:r w:rsidRPr="00B17189">
        <w:rPr>
          <w:rStyle w:val="af9"/>
          <w:rFonts w:cs="Arial"/>
        </w:rPr>
        <w:t>design with power consumption lower than 0.5</w:t>
      </w:r>
      <w:r w:rsidR="00480122" w:rsidRPr="00B17189">
        <w:rPr>
          <w:rStyle w:val="af9"/>
          <w:rFonts w:cs="Arial"/>
        </w:rPr>
        <w:t xml:space="preserve"> W</w:t>
      </w:r>
      <w:r w:rsidRPr="00B17189">
        <w:rPr>
          <w:rStyle w:val="af9"/>
          <w:rFonts w:cs="Arial"/>
        </w:rPr>
        <w:t xml:space="preserve"> per Gbps, redu</w:t>
      </w:r>
      <w:r w:rsidR="00480122" w:rsidRPr="00B17189">
        <w:rPr>
          <w:rStyle w:val="af9"/>
          <w:rFonts w:cs="Arial"/>
        </w:rPr>
        <w:t>cing overall energy consumption</w:t>
      </w:r>
    </w:p>
    <w:p w14:paraId="1D37681E" w14:textId="2D8D22AD" w:rsidR="00D24B90" w:rsidRPr="00B17189" w:rsidRDefault="00141F20" w:rsidP="00D24B90">
      <w:pPr>
        <w:pStyle w:val="2"/>
        <w:rPr>
          <w:rFonts w:cs="Arial"/>
        </w:rPr>
      </w:pPr>
      <w:r w:rsidRPr="00B17189">
        <w:rPr>
          <w:rFonts w:cs="Arial"/>
        </w:rPr>
        <w:t>Product Features</w:t>
      </w:r>
    </w:p>
    <w:p w14:paraId="1A56650E" w14:textId="77777777" w:rsidR="00141F20" w:rsidRPr="00B17189" w:rsidRDefault="00141F20" w:rsidP="00141F20">
      <w:pPr>
        <w:pStyle w:val="3"/>
        <w:ind w:left="105"/>
        <w:rPr>
          <w:rFonts w:cs="Arial"/>
        </w:rPr>
      </w:pPr>
      <w:r w:rsidRPr="00B17189">
        <w:rPr>
          <w:rFonts w:cs="Arial"/>
        </w:rPr>
        <w:t>Comprehensive Architecture Upgrade</w:t>
      </w:r>
    </w:p>
    <w:p w14:paraId="7F6F88DF" w14:textId="77777777" w:rsidR="00141F20" w:rsidRPr="00B17189" w:rsidRDefault="00141F20" w:rsidP="00141F20">
      <w:pPr>
        <w:ind w:left="105"/>
        <w:rPr>
          <w:rFonts w:cs="Arial"/>
        </w:rPr>
      </w:pPr>
      <w:r w:rsidRPr="00B17189">
        <w:rPr>
          <w:rFonts w:cs="Arial"/>
        </w:rPr>
        <w:t>Based on a resilient and scalable platform, the chassis of the RG-RSR77-XA series uses Clos non-blocking switching and advanced distributed multi-service processing architecture and provides 100GE and 40GE ports. The chassis uses independent SFUs and separated routing, service, and forwarding engines, separating management, control, and data planes. This further improves service availability.</w:t>
      </w:r>
    </w:p>
    <w:p w14:paraId="74E2DB74" w14:textId="77777777" w:rsidR="00141F20" w:rsidRPr="00B17189" w:rsidRDefault="00141F20" w:rsidP="00141F20">
      <w:pPr>
        <w:pStyle w:val="3"/>
        <w:ind w:left="105"/>
        <w:rPr>
          <w:rFonts w:cs="Arial"/>
        </w:rPr>
      </w:pPr>
      <w:r w:rsidRPr="00B17189">
        <w:rPr>
          <w:rFonts w:cs="Arial"/>
        </w:rPr>
        <w:t>Modular Compatibility</w:t>
      </w:r>
    </w:p>
    <w:p w14:paraId="3E09E880" w14:textId="77777777" w:rsidR="00141F20" w:rsidRPr="00B17189" w:rsidRDefault="00141F20" w:rsidP="00141F20">
      <w:pPr>
        <w:ind w:left="105"/>
        <w:rPr>
          <w:rFonts w:cs="Arial"/>
          <w:color w:val="auto"/>
          <w:sz w:val="24"/>
          <w:szCs w:val="24"/>
        </w:rPr>
      </w:pPr>
      <w:r w:rsidRPr="00B17189">
        <w:rPr>
          <w:rFonts w:cs="Arial"/>
        </w:rPr>
        <w:t xml:space="preserve">The RG-RSR77-XA series leverages the independent carrier card design and comes into two modular models: RG-RSR77-XA-08 and RG-RSR77-XA-03. The two models employ consistent hardware and software platforms with completely compatible line cards, adapting to application requirements at different network layers for constantly developing enterprises. </w:t>
      </w:r>
    </w:p>
    <w:p w14:paraId="1D295DFA" w14:textId="77777777" w:rsidR="00141F20" w:rsidRPr="00B17189" w:rsidRDefault="00141F20" w:rsidP="00141F20">
      <w:pPr>
        <w:pStyle w:val="3"/>
        <w:ind w:left="105"/>
        <w:rPr>
          <w:rFonts w:cs="Arial"/>
          <w:color w:val="auto"/>
          <w:sz w:val="24"/>
          <w:szCs w:val="24"/>
        </w:rPr>
      </w:pPr>
      <w:r w:rsidRPr="00B17189">
        <w:rPr>
          <w:rFonts w:cs="Arial"/>
        </w:rPr>
        <w:t>Energy-Saving Design</w:t>
      </w:r>
    </w:p>
    <w:p w14:paraId="570713BD" w14:textId="77777777" w:rsidR="00141F20" w:rsidRPr="00B17189" w:rsidRDefault="00141F20" w:rsidP="00141F20">
      <w:pPr>
        <w:ind w:left="105"/>
        <w:rPr>
          <w:rFonts w:cs="Arial"/>
          <w:color w:val="auto"/>
          <w:sz w:val="24"/>
          <w:szCs w:val="24"/>
        </w:rPr>
      </w:pPr>
      <w:r w:rsidRPr="00B17189">
        <w:rPr>
          <w:rFonts w:cs="Arial"/>
        </w:rPr>
        <w:t xml:space="preserve">The RG-RSR77-XA series incorporates the energy-saving design. The chassis supports highly-efficient modular power modules, which improves the power system efficiency and reduces energy consumption of an equipment room. </w:t>
      </w:r>
    </w:p>
    <w:p w14:paraId="458D2448" w14:textId="77777777" w:rsidR="00141F20" w:rsidRPr="00B17189" w:rsidRDefault="00141F20" w:rsidP="00141F20">
      <w:pPr>
        <w:ind w:left="105"/>
        <w:rPr>
          <w:rFonts w:cs="Arial"/>
          <w:color w:val="auto"/>
          <w:sz w:val="24"/>
          <w:szCs w:val="24"/>
        </w:rPr>
      </w:pPr>
      <w:r w:rsidRPr="00B17189">
        <w:rPr>
          <w:rFonts w:cs="Arial"/>
        </w:rPr>
        <w:t>The chassis adopts heat dissipation by isolating physical partitions. Intelligent fan modules support partition-based temperature control and multi-level speed regulation, saving energy and reducing noise. All these measures greatly reduce energy consumption of air conditioners.</w:t>
      </w:r>
    </w:p>
    <w:p w14:paraId="52B5CA34" w14:textId="77777777" w:rsidR="00141F20" w:rsidRPr="00B17189" w:rsidRDefault="00141F20" w:rsidP="00141F20">
      <w:pPr>
        <w:pStyle w:val="3"/>
        <w:ind w:left="105"/>
        <w:rPr>
          <w:rFonts w:cs="Arial"/>
          <w:color w:val="auto"/>
          <w:sz w:val="24"/>
          <w:szCs w:val="24"/>
        </w:rPr>
      </w:pPr>
      <w:r w:rsidRPr="00B17189">
        <w:rPr>
          <w:rFonts w:cs="Arial"/>
        </w:rPr>
        <w:t>High-performance and Built-in Services</w:t>
      </w:r>
    </w:p>
    <w:p w14:paraId="231B03E2" w14:textId="436FBBDA" w:rsidR="00141F20" w:rsidRPr="00B17189" w:rsidRDefault="00141F20" w:rsidP="00141F20">
      <w:pPr>
        <w:ind w:left="105"/>
        <w:rPr>
          <w:rFonts w:cs="Arial"/>
          <w:color w:val="auto"/>
          <w:sz w:val="24"/>
          <w:szCs w:val="24"/>
        </w:rPr>
      </w:pPr>
      <w:r w:rsidRPr="00B17189">
        <w:rPr>
          <w:rFonts w:cs="Arial"/>
        </w:rPr>
        <w:t>The distributed line cards of the RG-RSR77-XA series have built-in features including IPv6, BGP, IP</w:t>
      </w:r>
      <w:r w:rsidR="00307476" w:rsidRPr="00B17189">
        <w:rPr>
          <w:rFonts w:cs="Arial"/>
        </w:rPr>
        <w:t>s</w:t>
      </w:r>
      <w:r w:rsidRPr="00B17189">
        <w:rPr>
          <w:rFonts w:cs="Arial"/>
        </w:rPr>
        <w:t>ec, MPLS VPN, and QoS. When new service features need to be loaded, there is no need to purchase a software license or add a line card, maximizing user investment.</w:t>
      </w:r>
    </w:p>
    <w:p w14:paraId="5E70CA85" w14:textId="77777777" w:rsidR="00141F20" w:rsidRPr="00B17189" w:rsidRDefault="00141F20" w:rsidP="00141F20">
      <w:pPr>
        <w:pStyle w:val="3"/>
        <w:ind w:left="105"/>
        <w:rPr>
          <w:rFonts w:cs="Arial"/>
          <w:color w:val="auto"/>
          <w:sz w:val="24"/>
          <w:szCs w:val="24"/>
        </w:rPr>
      </w:pPr>
      <w:r w:rsidRPr="00B17189">
        <w:rPr>
          <w:rFonts w:cs="Arial"/>
        </w:rPr>
        <w:t>Powerful Route Processing Capability</w:t>
      </w:r>
    </w:p>
    <w:p w14:paraId="28162CDB" w14:textId="77777777" w:rsidR="00141F20" w:rsidRPr="00B17189" w:rsidRDefault="00141F20" w:rsidP="00141F20">
      <w:pPr>
        <w:ind w:left="105"/>
        <w:rPr>
          <w:rFonts w:cs="Arial"/>
          <w:color w:val="auto"/>
          <w:sz w:val="24"/>
          <w:szCs w:val="24"/>
        </w:rPr>
      </w:pPr>
      <w:r w:rsidRPr="00B17189">
        <w:rPr>
          <w:rFonts w:cs="Arial"/>
        </w:rPr>
        <w:t xml:space="preserve">The RG-RSR77-XA series supports various dynamic routing protocols to apply to different networks. Furthermore, it supports policy-based routing (PBR) to flexibly control and schedule network traffic, coping with routing demands of finance, government, and enterprise customers. </w:t>
      </w:r>
    </w:p>
    <w:p w14:paraId="75C38D8B" w14:textId="15051422" w:rsidR="00141F20" w:rsidRPr="00B17189" w:rsidRDefault="00141F20" w:rsidP="00141F20">
      <w:pPr>
        <w:ind w:left="105"/>
        <w:rPr>
          <w:rFonts w:cs="Arial"/>
          <w:color w:val="auto"/>
          <w:sz w:val="24"/>
          <w:szCs w:val="24"/>
        </w:rPr>
      </w:pPr>
      <w:r w:rsidRPr="00B17189">
        <w:rPr>
          <w:rFonts w:cs="Arial"/>
        </w:rPr>
        <w:t>Based on the high-performance flow table and fast forwarding technologies, the RG-RSR77-XA series uses features such as GR, FRR, and BFD to accelerate convergence of traditional routing protocols, achieving rapid convergence on a large-sized network.</w:t>
      </w:r>
    </w:p>
    <w:p w14:paraId="6A1A1257" w14:textId="77777777" w:rsidR="00141F20" w:rsidRPr="00B17189" w:rsidRDefault="00141F20" w:rsidP="00141F20">
      <w:pPr>
        <w:pStyle w:val="3"/>
        <w:ind w:left="105"/>
        <w:rPr>
          <w:rFonts w:cs="Arial"/>
          <w:color w:val="auto"/>
          <w:sz w:val="24"/>
          <w:szCs w:val="24"/>
        </w:rPr>
      </w:pPr>
      <w:r w:rsidRPr="00B17189">
        <w:rPr>
          <w:rFonts w:cs="Arial"/>
        </w:rPr>
        <w:t>All-round MPLS VPN Functions</w:t>
      </w:r>
    </w:p>
    <w:p w14:paraId="053E95C3" w14:textId="77777777" w:rsidR="00141F20" w:rsidRPr="00B17189" w:rsidRDefault="00141F20" w:rsidP="00141F20">
      <w:pPr>
        <w:ind w:left="105"/>
        <w:rPr>
          <w:rFonts w:cs="Arial"/>
          <w:color w:val="auto"/>
          <w:sz w:val="24"/>
          <w:szCs w:val="24"/>
        </w:rPr>
      </w:pPr>
      <w:r w:rsidRPr="00B17189">
        <w:rPr>
          <w:rFonts w:cs="Arial"/>
        </w:rPr>
        <w:t>The RG-RSR77-XA series supports comprehensive MPLS VPN functions. It can function as the provider (P) or provider edge (PE) device, and delivers fully distributed Layer 2 and Layer 3 VPN services. It provides a high-performance, secure, and hierarchical MPLS VPN solution.</w:t>
      </w:r>
    </w:p>
    <w:p w14:paraId="4D03FA82" w14:textId="77777777" w:rsidR="00141F20" w:rsidRPr="00B17189" w:rsidRDefault="00141F20" w:rsidP="00141F20">
      <w:pPr>
        <w:ind w:left="105"/>
        <w:rPr>
          <w:rFonts w:cs="Arial"/>
          <w:color w:val="auto"/>
          <w:sz w:val="24"/>
          <w:szCs w:val="24"/>
        </w:rPr>
      </w:pPr>
      <w:r w:rsidRPr="00B17189">
        <w:rPr>
          <w:rFonts w:cs="Arial"/>
        </w:rPr>
        <w:t xml:space="preserve">The RG-RSR77-XA series supports distributed multicast VPN and can be enabled with high-performance multicast service on the MPLS VPN network, satisfying multicast service requirements of video conference and remote teaching. </w:t>
      </w:r>
    </w:p>
    <w:p w14:paraId="2CAE2E8F" w14:textId="77777777" w:rsidR="00141F20" w:rsidRPr="00B17189" w:rsidRDefault="00141F20" w:rsidP="00141F20">
      <w:pPr>
        <w:ind w:left="105"/>
        <w:rPr>
          <w:rFonts w:cs="Arial"/>
          <w:color w:val="auto"/>
          <w:sz w:val="24"/>
          <w:szCs w:val="24"/>
        </w:rPr>
      </w:pPr>
      <w:r w:rsidRPr="00B17189">
        <w:rPr>
          <w:rFonts w:cs="Arial"/>
        </w:rPr>
        <w:t>The RG-RSR77-XA series provides fault location, MPLS ping, and MPLS traceroute to help users quickly locate failure points.</w:t>
      </w:r>
    </w:p>
    <w:p w14:paraId="313CFBEB" w14:textId="77777777" w:rsidR="00141F20" w:rsidRPr="00B17189" w:rsidRDefault="00141F20" w:rsidP="00141F20">
      <w:pPr>
        <w:pStyle w:val="3"/>
        <w:ind w:left="105"/>
        <w:rPr>
          <w:rFonts w:cs="Arial"/>
          <w:color w:val="auto"/>
          <w:sz w:val="24"/>
          <w:szCs w:val="24"/>
        </w:rPr>
      </w:pPr>
      <w:r w:rsidRPr="00B17189">
        <w:rPr>
          <w:rFonts w:cs="Arial"/>
        </w:rPr>
        <w:t>Full SRv6 Support</w:t>
      </w:r>
    </w:p>
    <w:p w14:paraId="0B99234B" w14:textId="77777777" w:rsidR="00141F20" w:rsidRPr="00B17189" w:rsidRDefault="00141F20" w:rsidP="00141F20">
      <w:pPr>
        <w:ind w:left="105"/>
        <w:rPr>
          <w:rFonts w:cs="Arial"/>
          <w:color w:val="auto"/>
          <w:sz w:val="24"/>
          <w:szCs w:val="24"/>
        </w:rPr>
      </w:pPr>
      <w:r w:rsidRPr="00B17189">
        <w:rPr>
          <w:rFonts w:cs="Arial"/>
        </w:rPr>
        <w:t>SRv6 supported by the RG-RSR77-XA series can be used with the Network Configuration Protocol (NETCONF), Topology-Independent Loop-free Alternate (TI-LFA), inter-AS E2E, and PCEP. The RG-RSR77-XA series supports BGP for SRv6 policies, Generalized SRv6 (G-SRv6), SRv6 OAM, SRv6 Policy, SRv6-BE, SRv6 GR, Non-Stop Routing (NSR) for SRv6, and Seamless Bidirectional Forwarding Detection (SBFD) for SRv6.</w:t>
      </w:r>
    </w:p>
    <w:p w14:paraId="0CEB9B36" w14:textId="77777777" w:rsidR="00141F20" w:rsidRPr="00B17189" w:rsidRDefault="00141F20" w:rsidP="00141F20">
      <w:pPr>
        <w:pStyle w:val="3"/>
        <w:ind w:left="105"/>
        <w:rPr>
          <w:rFonts w:cs="Arial"/>
          <w:color w:val="auto"/>
          <w:sz w:val="24"/>
          <w:szCs w:val="24"/>
        </w:rPr>
      </w:pPr>
      <w:r w:rsidRPr="00B17189">
        <w:rPr>
          <w:rFonts w:cs="Arial"/>
        </w:rPr>
        <w:t>Carrier-Class Reliability</w:t>
      </w:r>
    </w:p>
    <w:p w14:paraId="45AE2B7A" w14:textId="77777777" w:rsidR="00141F20" w:rsidRPr="00B17189" w:rsidRDefault="00141F20" w:rsidP="00141F20">
      <w:pPr>
        <w:ind w:left="105"/>
        <w:rPr>
          <w:rFonts w:cs="Arial"/>
          <w:color w:val="auto"/>
          <w:sz w:val="24"/>
          <w:szCs w:val="24"/>
        </w:rPr>
      </w:pPr>
      <w:r w:rsidRPr="00B17189">
        <w:rPr>
          <w:rFonts w:cs="Arial"/>
        </w:rPr>
        <w:t xml:space="preserve">Redundancy of key modules: routing engines, SFUs, power modules in N+M mode, dual startup image files, and dual configuration files. </w:t>
      </w:r>
    </w:p>
    <w:p w14:paraId="45C6BE63" w14:textId="77777777" w:rsidR="00141F20" w:rsidRPr="00B17189" w:rsidRDefault="00141F20" w:rsidP="00141F20">
      <w:pPr>
        <w:ind w:left="105"/>
        <w:rPr>
          <w:rFonts w:cs="Arial"/>
          <w:color w:val="auto"/>
          <w:sz w:val="24"/>
          <w:szCs w:val="24"/>
        </w:rPr>
      </w:pPr>
      <w:r w:rsidRPr="00B17189">
        <w:rPr>
          <w:rFonts w:cs="Arial"/>
        </w:rPr>
        <w:t>Hot swapping of key components: routing engines, carrier cards, line cards, power modules, and fan modules</w:t>
      </w:r>
    </w:p>
    <w:p w14:paraId="7482B859" w14:textId="77777777" w:rsidR="00141F20" w:rsidRPr="00B17189" w:rsidRDefault="00141F20" w:rsidP="00141F20">
      <w:pPr>
        <w:pStyle w:val="3"/>
        <w:ind w:left="105"/>
        <w:rPr>
          <w:rFonts w:cs="Arial"/>
          <w:color w:val="auto"/>
          <w:sz w:val="24"/>
          <w:szCs w:val="24"/>
        </w:rPr>
      </w:pPr>
      <w:r w:rsidRPr="00B17189">
        <w:rPr>
          <w:rFonts w:cs="Arial"/>
        </w:rPr>
        <w:t>Flexible Device Management</w:t>
      </w:r>
    </w:p>
    <w:p w14:paraId="55E72D1C" w14:textId="77777777" w:rsidR="00141F20" w:rsidRPr="00B17189" w:rsidRDefault="00141F20" w:rsidP="00141F20">
      <w:pPr>
        <w:ind w:left="105"/>
        <w:rPr>
          <w:rFonts w:cs="Arial"/>
          <w:color w:val="auto"/>
          <w:sz w:val="24"/>
          <w:szCs w:val="24"/>
        </w:rPr>
      </w:pPr>
      <w:r w:rsidRPr="00B17189">
        <w:rPr>
          <w:rFonts w:cs="Arial"/>
        </w:rPr>
        <w:t>The RG-RSR77-XA series supports user-based hierarchical management and password protection, and applies the multi-core CPU technology to separate the control plane from the forwarding plane, allowing device management in any environment. It authenticates login users and grants users of different levels with different administrative permissions, ensuring device security.</w:t>
      </w:r>
    </w:p>
    <w:p w14:paraId="0995EE8E" w14:textId="546A454C" w:rsidR="003A38DF" w:rsidRPr="00B17189" w:rsidRDefault="00141F20" w:rsidP="003A38DF">
      <w:pPr>
        <w:pStyle w:val="2"/>
        <w:rPr>
          <w:rFonts w:cs="Arial"/>
        </w:rPr>
      </w:pPr>
      <w:r w:rsidRPr="00B17189">
        <w:rPr>
          <w:rFonts w:cs="Arial"/>
        </w:rPr>
        <w:t>Product Specifications</w:t>
      </w:r>
    </w:p>
    <w:p w14:paraId="66651225" w14:textId="3D1E1FB2" w:rsidR="002E021D" w:rsidRPr="00B17189" w:rsidRDefault="00141F20" w:rsidP="004E0E61">
      <w:pPr>
        <w:pStyle w:val="3"/>
        <w:ind w:left="105"/>
        <w:rPr>
          <w:rFonts w:cs="Arial"/>
        </w:rPr>
      </w:pPr>
      <w:r w:rsidRPr="00B17189">
        <w:rPr>
          <w:rFonts w:cs="Arial"/>
        </w:rPr>
        <w:t>Hardware Specifications</w:t>
      </w:r>
    </w:p>
    <w:tbl>
      <w:tblPr>
        <w:tblStyle w:val="af6"/>
        <w:tblW w:w="5000" w:type="pct"/>
        <w:tblLook w:val="01E0" w:firstRow="1" w:lastRow="1" w:firstColumn="1" w:lastColumn="1" w:noHBand="0" w:noVBand="0"/>
      </w:tblPr>
      <w:tblGrid>
        <w:gridCol w:w="2880"/>
        <w:gridCol w:w="3374"/>
        <w:gridCol w:w="3374"/>
      </w:tblGrid>
      <w:tr w:rsidR="00141F20" w:rsidRPr="00B17189" w14:paraId="6B2C1DE2" w14:textId="77777777" w:rsidTr="00141F20">
        <w:trPr>
          <w:cnfStyle w:val="100000000000" w:firstRow="1" w:lastRow="0" w:firstColumn="0" w:lastColumn="0" w:oddVBand="0" w:evenVBand="0" w:oddHBand="0" w:evenHBand="0" w:firstRowFirstColumn="0" w:firstRowLastColumn="0" w:lastRowFirstColumn="0" w:lastRowLastColumn="0"/>
          <w:tblHeader/>
        </w:trPr>
        <w:tc>
          <w:tcPr>
            <w:tcW w:w="1496" w:type="pct"/>
          </w:tcPr>
          <w:p w14:paraId="345BB3DB" w14:textId="608DF7D0" w:rsidR="00141F20" w:rsidRPr="00B17189" w:rsidRDefault="00141F20" w:rsidP="00A857DC">
            <w:pPr>
              <w:pStyle w:val="af8"/>
              <w:jc w:val="both"/>
              <w:rPr>
                <w:rFonts w:cs="Arial"/>
              </w:rPr>
            </w:pPr>
            <w:r w:rsidRPr="00B17189">
              <w:rPr>
                <w:rFonts w:cs="Arial"/>
              </w:rPr>
              <w:t>Hardware Specifications</w:t>
            </w:r>
          </w:p>
        </w:tc>
        <w:tc>
          <w:tcPr>
            <w:tcW w:w="1752" w:type="pct"/>
          </w:tcPr>
          <w:p w14:paraId="3D0FA702" w14:textId="185925B7" w:rsidR="00141F20" w:rsidRPr="00B17189" w:rsidRDefault="00141F20" w:rsidP="00CE5486">
            <w:pPr>
              <w:pStyle w:val="af8"/>
              <w:jc w:val="both"/>
              <w:rPr>
                <w:rFonts w:cs="Arial"/>
                <w:color w:val="auto"/>
              </w:rPr>
            </w:pPr>
            <w:r w:rsidRPr="00B17189">
              <w:rPr>
                <w:rFonts w:cs="Arial"/>
                <w:color w:val="auto"/>
              </w:rPr>
              <w:t>RG-RSR77-XA-03</w:t>
            </w:r>
          </w:p>
        </w:tc>
        <w:tc>
          <w:tcPr>
            <w:tcW w:w="1752" w:type="pct"/>
          </w:tcPr>
          <w:p w14:paraId="7C280D93" w14:textId="7D1D3EF2" w:rsidR="00141F20" w:rsidRPr="00B17189" w:rsidRDefault="00141F20" w:rsidP="00CE5486">
            <w:pPr>
              <w:pStyle w:val="af8"/>
              <w:jc w:val="both"/>
              <w:rPr>
                <w:rFonts w:cs="Arial"/>
                <w:color w:val="auto"/>
              </w:rPr>
            </w:pPr>
            <w:r w:rsidRPr="00B17189">
              <w:rPr>
                <w:rFonts w:cs="Arial"/>
                <w:color w:val="auto"/>
              </w:rPr>
              <w:t>RG-RSR77-XA-08</w:t>
            </w:r>
          </w:p>
        </w:tc>
      </w:tr>
      <w:tr w:rsidR="00141F20" w:rsidRPr="00B17189" w14:paraId="1AB5C03E" w14:textId="77777777" w:rsidTr="00141F20">
        <w:tc>
          <w:tcPr>
            <w:tcW w:w="5000" w:type="pct"/>
            <w:gridSpan w:val="3"/>
            <w:shd w:val="clear" w:color="auto" w:fill="F2F2F2" w:themeFill="background1" w:themeFillShade="F2"/>
          </w:tcPr>
          <w:p w14:paraId="0E2E2107" w14:textId="5367B6EA" w:rsidR="00141F20" w:rsidRPr="00B17189" w:rsidRDefault="00141F20" w:rsidP="00AD075E">
            <w:pPr>
              <w:pStyle w:val="af7"/>
              <w:rPr>
                <w:rFonts w:cs="Arial"/>
                <w:b/>
                <w:color w:val="0000FF"/>
              </w:rPr>
            </w:pPr>
            <w:r w:rsidRPr="00B17189">
              <w:rPr>
                <w:rFonts w:cs="Arial"/>
                <w:b/>
                <w:color w:val="auto"/>
              </w:rPr>
              <w:t>Interface Specifications</w:t>
            </w:r>
          </w:p>
        </w:tc>
      </w:tr>
      <w:tr w:rsidR="00D473B0" w:rsidRPr="00B17189" w14:paraId="7D0251B8" w14:textId="77777777" w:rsidTr="00D473B0">
        <w:tc>
          <w:tcPr>
            <w:tcW w:w="1496" w:type="pct"/>
          </w:tcPr>
          <w:p w14:paraId="0A0435D1" w14:textId="383621FE" w:rsidR="00D473B0" w:rsidRPr="00B17189" w:rsidRDefault="00814C1A" w:rsidP="00D54FC9">
            <w:pPr>
              <w:pStyle w:val="af7"/>
              <w:jc w:val="both"/>
              <w:rPr>
                <w:rFonts w:cs="Arial"/>
              </w:rPr>
            </w:pPr>
            <w:r w:rsidRPr="00B17189">
              <w:rPr>
                <w:rFonts w:cs="Arial"/>
              </w:rPr>
              <w:t>Power module</w:t>
            </w:r>
          </w:p>
        </w:tc>
        <w:tc>
          <w:tcPr>
            <w:tcW w:w="3504" w:type="pct"/>
            <w:gridSpan w:val="2"/>
          </w:tcPr>
          <w:p w14:paraId="10ED5C80" w14:textId="65D27FEF" w:rsidR="00D473B0" w:rsidRPr="00B17189" w:rsidRDefault="00D473B0" w:rsidP="00D473B0">
            <w:pPr>
              <w:pStyle w:val="af7"/>
              <w:rPr>
                <w:rFonts w:cs="Arial"/>
              </w:rPr>
            </w:pPr>
            <w:r w:rsidRPr="00B17189">
              <w:rPr>
                <w:rFonts w:cs="Arial"/>
              </w:rPr>
              <w:t>4 (N+N redundancy)</w:t>
            </w:r>
          </w:p>
        </w:tc>
      </w:tr>
      <w:tr w:rsidR="00141F20" w:rsidRPr="00B17189" w14:paraId="68B2C9AC" w14:textId="77777777" w:rsidTr="00141F20">
        <w:tc>
          <w:tcPr>
            <w:tcW w:w="1496" w:type="pct"/>
          </w:tcPr>
          <w:p w14:paraId="3074C5C3" w14:textId="3E05E358" w:rsidR="00141F20" w:rsidRPr="00B17189" w:rsidRDefault="00141F20" w:rsidP="002D156F">
            <w:pPr>
              <w:pStyle w:val="af7"/>
              <w:rPr>
                <w:rFonts w:cs="Arial"/>
              </w:rPr>
            </w:pPr>
            <w:r w:rsidRPr="00B17189">
              <w:rPr>
                <w:rFonts w:cs="Arial"/>
              </w:rPr>
              <w:t>F</w:t>
            </w:r>
            <w:r w:rsidR="00814C1A" w:rsidRPr="00B17189">
              <w:rPr>
                <w:rFonts w:cs="Arial"/>
              </w:rPr>
              <w:t>an module</w:t>
            </w:r>
          </w:p>
        </w:tc>
        <w:tc>
          <w:tcPr>
            <w:tcW w:w="1752" w:type="pct"/>
          </w:tcPr>
          <w:p w14:paraId="0AD39FDC" w14:textId="59D10D62" w:rsidR="00141F20" w:rsidRPr="00B17189" w:rsidRDefault="002D156F" w:rsidP="002D156F">
            <w:pPr>
              <w:pStyle w:val="af7"/>
              <w:rPr>
                <w:rFonts w:cs="Arial"/>
              </w:rPr>
            </w:pPr>
            <w:r w:rsidRPr="00B17189">
              <w:rPr>
                <w:rFonts w:cs="Arial"/>
              </w:rPr>
              <w:t>1</w:t>
            </w:r>
          </w:p>
        </w:tc>
        <w:tc>
          <w:tcPr>
            <w:tcW w:w="1752" w:type="pct"/>
          </w:tcPr>
          <w:p w14:paraId="4C6563CF" w14:textId="10509D6C" w:rsidR="00141F20" w:rsidRPr="00B17189" w:rsidRDefault="00243F01" w:rsidP="002D156F">
            <w:pPr>
              <w:pStyle w:val="af7"/>
              <w:rPr>
                <w:rFonts w:cs="Arial"/>
              </w:rPr>
            </w:pPr>
            <w:r w:rsidRPr="00B17189">
              <w:rPr>
                <w:rFonts w:cs="Arial"/>
              </w:rPr>
              <w:t>2</w:t>
            </w:r>
          </w:p>
        </w:tc>
      </w:tr>
      <w:tr w:rsidR="00141F20" w:rsidRPr="00B17189" w14:paraId="0A42A6B3" w14:textId="77777777" w:rsidTr="00141F20">
        <w:tc>
          <w:tcPr>
            <w:tcW w:w="1496" w:type="pct"/>
          </w:tcPr>
          <w:p w14:paraId="3F8DA158" w14:textId="5E0D9F96" w:rsidR="00141F20" w:rsidRPr="00B17189" w:rsidRDefault="00141F20" w:rsidP="002D156F">
            <w:pPr>
              <w:pStyle w:val="af7"/>
              <w:rPr>
                <w:rFonts w:cs="Arial"/>
              </w:rPr>
            </w:pPr>
            <w:r w:rsidRPr="00B17189">
              <w:rPr>
                <w:rFonts w:cs="Arial"/>
              </w:rPr>
              <w:t>F</w:t>
            </w:r>
            <w:r w:rsidR="00814C1A" w:rsidRPr="00B17189">
              <w:rPr>
                <w:rFonts w:cs="Arial"/>
              </w:rPr>
              <w:t>ixed management port</w:t>
            </w:r>
          </w:p>
        </w:tc>
        <w:tc>
          <w:tcPr>
            <w:tcW w:w="1752" w:type="pct"/>
          </w:tcPr>
          <w:p w14:paraId="377386CF" w14:textId="69FA96AD" w:rsidR="00141F20" w:rsidRPr="00B17189" w:rsidRDefault="00141F20" w:rsidP="00307476">
            <w:pPr>
              <w:pStyle w:val="af7"/>
              <w:rPr>
                <w:rFonts w:cs="Arial"/>
              </w:rPr>
            </w:pPr>
            <w:r w:rsidRPr="00B17189">
              <w:rPr>
                <w:rFonts w:cs="Arial"/>
              </w:rPr>
              <w:t xml:space="preserve">1 </w:t>
            </w:r>
            <w:r w:rsidR="00307476" w:rsidRPr="00B17189">
              <w:rPr>
                <w:rFonts w:cs="Arial"/>
              </w:rPr>
              <w:t>x</w:t>
            </w:r>
            <w:r w:rsidRPr="00B17189">
              <w:rPr>
                <w:rFonts w:cs="Arial"/>
              </w:rPr>
              <w:t xml:space="preserve"> </w:t>
            </w:r>
            <w:r w:rsidR="00307476" w:rsidRPr="00B17189">
              <w:rPr>
                <w:rFonts w:cs="Arial"/>
              </w:rPr>
              <w:t>c</w:t>
            </w:r>
            <w:r w:rsidRPr="00B17189">
              <w:rPr>
                <w:rFonts w:cs="Arial"/>
              </w:rPr>
              <w:t>onsole</w:t>
            </w:r>
            <w:r w:rsidR="00307476" w:rsidRPr="00B17189">
              <w:rPr>
                <w:rFonts w:cs="Arial"/>
              </w:rPr>
              <w:t xml:space="preserve"> port</w:t>
            </w:r>
            <w:r w:rsidRPr="00B17189">
              <w:rPr>
                <w:rFonts w:cs="Arial"/>
              </w:rPr>
              <w:t xml:space="preserve">, 1 </w:t>
            </w:r>
            <w:r w:rsidR="00307476" w:rsidRPr="00B17189">
              <w:rPr>
                <w:rFonts w:cs="Arial"/>
              </w:rPr>
              <w:t>x</w:t>
            </w:r>
            <w:r w:rsidR="003D1803" w:rsidRPr="00B17189">
              <w:rPr>
                <w:rFonts w:cs="Arial"/>
              </w:rPr>
              <w:t xml:space="preserve"> MGMT</w:t>
            </w:r>
            <w:r w:rsidR="00307476" w:rsidRPr="00B17189">
              <w:rPr>
                <w:rFonts w:cs="Arial"/>
              </w:rPr>
              <w:t xml:space="preserve"> port</w:t>
            </w:r>
            <w:r w:rsidR="003D1803" w:rsidRPr="00B17189">
              <w:rPr>
                <w:rFonts w:cs="Arial"/>
              </w:rPr>
              <w:t xml:space="preserve">, </w:t>
            </w:r>
            <w:r w:rsidR="00307476" w:rsidRPr="00B17189">
              <w:rPr>
                <w:rFonts w:cs="Arial"/>
              </w:rPr>
              <w:t xml:space="preserve">and </w:t>
            </w:r>
            <w:r w:rsidR="003D1803" w:rsidRPr="00B17189">
              <w:rPr>
                <w:rFonts w:cs="Arial"/>
              </w:rPr>
              <w:t xml:space="preserve">1 </w:t>
            </w:r>
            <w:r w:rsidR="00307476" w:rsidRPr="00B17189">
              <w:rPr>
                <w:rFonts w:cs="Arial"/>
              </w:rPr>
              <w:t>x</w:t>
            </w:r>
            <w:r w:rsidR="003D1803" w:rsidRPr="00B17189">
              <w:rPr>
                <w:rFonts w:cs="Arial"/>
              </w:rPr>
              <w:t xml:space="preserve"> USB</w:t>
            </w:r>
            <w:r w:rsidR="00307476" w:rsidRPr="00B17189">
              <w:rPr>
                <w:rFonts w:cs="Arial"/>
              </w:rPr>
              <w:t xml:space="preserve"> port</w:t>
            </w:r>
          </w:p>
        </w:tc>
        <w:tc>
          <w:tcPr>
            <w:tcW w:w="1752" w:type="pct"/>
          </w:tcPr>
          <w:p w14:paraId="49813867" w14:textId="7986893A" w:rsidR="00141F20" w:rsidRPr="00B17189" w:rsidRDefault="00307476" w:rsidP="002D156F">
            <w:pPr>
              <w:pStyle w:val="af7"/>
              <w:rPr>
                <w:rFonts w:cs="Arial"/>
              </w:rPr>
            </w:pPr>
            <w:r w:rsidRPr="00B17189">
              <w:rPr>
                <w:rFonts w:cs="Arial"/>
              </w:rPr>
              <w:t>1 x console port, 1 x MGMT port, and 1 x USB port</w:t>
            </w:r>
          </w:p>
        </w:tc>
      </w:tr>
      <w:tr w:rsidR="00EA04F2" w:rsidRPr="00B17189" w14:paraId="7E47B662" w14:textId="77777777" w:rsidTr="00141F20">
        <w:tc>
          <w:tcPr>
            <w:tcW w:w="1496" w:type="pct"/>
          </w:tcPr>
          <w:p w14:paraId="4609999C" w14:textId="52BA469D" w:rsidR="00EA04F2" w:rsidRPr="00B17189" w:rsidRDefault="00814C1A" w:rsidP="00EA04F2">
            <w:pPr>
              <w:pStyle w:val="af7"/>
              <w:rPr>
                <w:rFonts w:cs="Arial"/>
              </w:rPr>
            </w:pPr>
            <w:r w:rsidRPr="00B17189">
              <w:rPr>
                <w:rFonts w:cs="Arial"/>
              </w:rPr>
              <w:t>Supervisor module slot</w:t>
            </w:r>
          </w:p>
        </w:tc>
        <w:tc>
          <w:tcPr>
            <w:tcW w:w="1752" w:type="pct"/>
          </w:tcPr>
          <w:p w14:paraId="7956CF0F" w14:textId="3F8A5868" w:rsidR="00EA04F2" w:rsidRPr="00B17189" w:rsidRDefault="00EA04F2" w:rsidP="00EA04F2">
            <w:pPr>
              <w:pStyle w:val="af7"/>
              <w:rPr>
                <w:rFonts w:cs="Arial"/>
              </w:rPr>
            </w:pPr>
            <w:r w:rsidRPr="00B17189">
              <w:rPr>
                <w:rFonts w:cs="Arial"/>
                <w:color w:val="auto"/>
              </w:rPr>
              <w:t>2</w:t>
            </w:r>
          </w:p>
        </w:tc>
        <w:tc>
          <w:tcPr>
            <w:tcW w:w="1752" w:type="pct"/>
          </w:tcPr>
          <w:p w14:paraId="1252670A" w14:textId="396E5736" w:rsidR="00EA04F2" w:rsidRPr="00B17189" w:rsidRDefault="00EA04F2" w:rsidP="00EA04F2">
            <w:pPr>
              <w:pStyle w:val="af7"/>
              <w:rPr>
                <w:rFonts w:cs="Arial"/>
              </w:rPr>
            </w:pPr>
            <w:r w:rsidRPr="00B17189">
              <w:rPr>
                <w:rFonts w:cs="Arial"/>
                <w:color w:val="auto"/>
              </w:rPr>
              <w:t>2</w:t>
            </w:r>
          </w:p>
        </w:tc>
      </w:tr>
      <w:tr w:rsidR="00EA04F2" w:rsidRPr="00B17189" w14:paraId="3212B03C" w14:textId="77777777" w:rsidTr="00141F20">
        <w:tc>
          <w:tcPr>
            <w:tcW w:w="1496" w:type="pct"/>
          </w:tcPr>
          <w:p w14:paraId="6EEFA2B2" w14:textId="72C3BD6E" w:rsidR="00EA04F2" w:rsidRPr="00B17189" w:rsidRDefault="00814C1A" w:rsidP="00EA04F2">
            <w:pPr>
              <w:pStyle w:val="af7"/>
              <w:rPr>
                <w:rFonts w:cs="Arial"/>
              </w:rPr>
            </w:pPr>
            <w:r w:rsidRPr="00B17189">
              <w:rPr>
                <w:rFonts w:cs="Arial"/>
              </w:rPr>
              <w:t>Switch fabric module</w:t>
            </w:r>
          </w:p>
        </w:tc>
        <w:tc>
          <w:tcPr>
            <w:tcW w:w="1752" w:type="pct"/>
          </w:tcPr>
          <w:p w14:paraId="7A416AB1" w14:textId="291453BC" w:rsidR="00EA04F2" w:rsidRPr="00B17189" w:rsidRDefault="00814C1A" w:rsidP="00EA04F2">
            <w:pPr>
              <w:pStyle w:val="af7"/>
              <w:rPr>
                <w:rFonts w:cs="Arial"/>
                <w:color w:val="auto"/>
              </w:rPr>
            </w:pPr>
            <w:r w:rsidRPr="00B17189">
              <w:rPr>
                <w:rFonts w:cs="Arial"/>
                <w:color w:val="auto"/>
              </w:rPr>
              <w:t>2 x integrated switch fabric modules</w:t>
            </w:r>
          </w:p>
        </w:tc>
        <w:tc>
          <w:tcPr>
            <w:tcW w:w="1752" w:type="pct"/>
          </w:tcPr>
          <w:p w14:paraId="3AA6F506" w14:textId="3E32C58F" w:rsidR="00EA04F2" w:rsidRPr="00B17189" w:rsidRDefault="00EA04F2" w:rsidP="00814C1A">
            <w:pPr>
              <w:pStyle w:val="af7"/>
              <w:rPr>
                <w:rFonts w:cs="Arial"/>
                <w:color w:val="auto"/>
              </w:rPr>
            </w:pPr>
            <w:r w:rsidRPr="00B17189">
              <w:rPr>
                <w:rFonts w:cs="Arial"/>
                <w:color w:val="auto"/>
              </w:rPr>
              <w:t>4</w:t>
            </w:r>
            <w:r w:rsidR="00814C1A" w:rsidRPr="00B17189">
              <w:rPr>
                <w:rFonts w:cs="Arial"/>
                <w:color w:val="auto"/>
              </w:rPr>
              <w:t xml:space="preserve"> x independent switch fabric modules</w:t>
            </w:r>
          </w:p>
        </w:tc>
      </w:tr>
      <w:tr w:rsidR="003D1803" w:rsidRPr="00B17189" w14:paraId="474AE018" w14:textId="77777777" w:rsidTr="00141F20">
        <w:tc>
          <w:tcPr>
            <w:tcW w:w="1496" w:type="pct"/>
          </w:tcPr>
          <w:p w14:paraId="2EB28813" w14:textId="37A6CCC8" w:rsidR="003D1803" w:rsidRPr="00B17189" w:rsidRDefault="00814C1A" w:rsidP="00814C1A">
            <w:pPr>
              <w:pStyle w:val="af7"/>
              <w:jc w:val="both"/>
              <w:rPr>
                <w:rFonts w:cs="Arial"/>
              </w:rPr>
            </w:pPr>
            <w:r w:rsidRPr="00B17189">
              <w:rPr>
                <w:rFonts w:cs="Arial"/>
              </w:rPr>
              <w:t>Service</w:t>
            </w:r>
            <w:r w:rsidR="003D1803" w:rsidRPr="00B17189">
              <w:rPr>
                <w:rFonts w:cs="Arial"/>
              </w:rPr>
              <w:t xml:space="preserve"> </w:t>
            </w:r>
            <w:r w:rsidRPr="00B17189">
              <w:rPr>
                <w:rFonts w:cs="Arial"/>
              </w:rPr>
              <w:t>module slot</w:t>
            </w:r>
          </w:p>
        </w:tc>
        <w:tc>
          <w:tcPr>
            <w:tcW w:w="1752" w:type="pct"/>
          </w:tcPr>
          <w:p w14:paraId="121AFA14" w14:textId="3C142BF2" w:rsidR="003D1803" w:rsidRPr="00B17189" w:rsidRDefault="003D1803" w:rsidP="003D1803">
            <w:pPr>
              <w:pStyle w:val="af7"/>
              <w:rPr>
                <w:rFonts w:cs="Arial"/>
                <w:color w:val="0000FF"/>
              </w:rPr>
            </w:pPr>
            <w:r w:rsidRPr="00B17189">
              <w:rPr>
                <w:rFonts w:cs="Arial"/>
                <w:color w:val="auto"/>
              </w:rPr>
              <w:t>3</w:t>
            </w:r>
          </w:p>
        </w:tc>
        <w:tc>
          <w:tcPr>
            <w:tcW w:w="1752" w:type="pct"/>
          </w:tcPr>
          <w:p w14:paraId="5173171F" w14:textId="6A76CEB2" w:rsidR="003D1803" w:rsidRPr="00B17189" w:rsidRDefault="003D1803" w:rsidP="003D1803">
            <w:pPr>
              <w:pStyle w:val="af7"/>
              <w:rPr>
                <w:rFonts w:cs="Arial"/>
                <w:color w:val="0000FF"/>
              </w:rPr>
            </w:pPr>
            <w:r w:rsidRPr="00B17189">
              <w:rPr>
                <w:rFonts w:cs="Arial"/>
                <w:color w:val="auto"/>
              </w:rPr>
              <w:t>8</w:t>
            </w:r>
          </w:p>
        </w:tc>
      </w:tr>
      <w:tr w:rsidR="003D1803" w:rsidRPr="00B17189" w14:paraId="40ACA13B" w14:textId="77777777" w:rsidTr="00141F20">
        <w:tc>
          <w:tcPr>
            <w:tcW w:w="1496" w:type="pct"/>
          </w:tcPr>
          <w:p w14:paraId="293DD278" w14:textId="09AF50E7" w:rsidR="003D1803" w:rsidRPr="00B17189" w:rsidRDefault="00814C1A" w:rsidP="003D1803">
            <w:pPr>
              <w:pStyle w:val="af7"/>
              <w:jc w:val="both"/>
              <w:rPr>
                <w:rFonts w:cs="Arial"/>
              </w:rPr>
            </w:pPr>
            <w:r w:rsidRPr="00B17189">
              <w:rPr>
                <w:rFonts w:cs="Arial"/>
              </w:rPr>
              <w:t>Line card slot</w:t>
            </w:r>
          </w:p>
        </w:tc>
        <w:tc>
          <w:tcPr>
            <w:tcW w:w="1752" w:type="pct"/>
          </w:tcPr>
          <w:p w14:paraId="43C01E9C" w14:textId="636C67B0" w:rsidR="003D1803" w:rsidRPr="00B17189" w:rsidDel="00671573" w:rsidRDefault="00EA04F2" w:rsidP="003D1803">
            <w:pPr>
              <w:pStyle w:val="af7"/>
              <w:rPr>
                <w:rFonts w:cs="Arial"/>
                <w:color w:val="auto"/>
              </w:rPr>
            </w:pPr>
            <w:r w:rsidRPr="00B17189">
              <w:rPr>
                <w:rFonts w:cs="Arial"/>
                <w:color w:val="auto"/>
              </w:rPr>
              <w:t>12</w:t>
            </w:r>
          </w:p>
        </w:tc>
        <w:tc>
          <w:tcPr>
            <w:tcW w:w="1752" w:type="pct"/>
          </w:tcPr>
          <w:p w14:paraId="3C63186B" w14:textId="3BFCB87C" w:rsidR="003D1803" w:rsidRPr="00B17189" w:rsidDel="00671573" w:rsidRDefault="00EA04F2" w:rsidP="003D1803">
            <w:pPr>
              <w:pStyle w:val="af7"/>
              <w:rPr>
                <w:rFonts w:cs="Arial"/>
                <w:color w:val="auto"/>
              </w:rPr>
            </w:pPr>
            <w:r w:rsidRPr="00B17189">
              <w:rPr>
                <w:rFonts w:cs="Arial"/>
                <w:color w:val="auto"/>
              </w:rPr>
              <w:t>32</w:t>
            </w:r>
          </w:p>
        </w:tc>
      </w:tr>
      <w:tr w:rsidR="00141F20" w:rsidRPr="00B17189" w14:paraId="43CBAE3C" w14:textId="77777777" w:rsidTr="00141F20">
        <w:tc>
          <w:tcPr>
            <w:tcW w:w="5000" w:type="pct"/>
            <w:gridSpan w:val="3"/>
            <w:shd w:val="clear" w:color="auto" w:fill="F2F2F2" w:themeFill="background1" w:themeFillShade="F2"/>
          </w:tcPr>
          <w:p w14:paraId="6C8BA1D1" w14:textId="4132EECF" w:rsidR="00141F20" w:rsidRPr="00B17189" w:rsidRDefault="00141F20" w:rsidP="00D54FC9">
            <w:pPr>
              <w:pStyle w:val="af7"/>
              <w:rPr>
                <w:rFonts w:cs="Arial"/>
                <w:color w:val="0000FF"/>
              </w:rPr>
            </w:pPr>
            <w:r w:rsidRPr="00B17189">
              <w:rPr>
                <w:rFonts w:cs="Arial"/>
                <w:b/>
                <w:bCs/>
              </w:rPr>
              <w:t>System Specifications</w:t>
            </w:r>
          </w:p>
        </w:tc>
      </w:tr>
      <w:tr w:rsidR="00141F20" w:rsidRPr="00B17189" w14:paraId="3DAF6DF0" w14:textId="77777777" w:rsidTr="00141F20">
        <w:tc>
          <w:tcPr>
            <w:tcW w:w="1496" w:type="pct"/>
          </w:tcPr>
          <w:p w14:paraId="7DB2181D" w14:textId="29EF2E72" w:rsidR="00141F20" w:rsidRPr="00B17189" w:rsidRDefault="00141F20" w:rsidP="00141F20">
            <w:pPr>
              <w:pStyle w:val="af7"/>
              <w:jc w:val="both"/>
              <w:rPr>
                <w:rFonts w:cs="Arial"/>
                <w:strike/>
                <w:color w:val="FF0000"/>
              </w:rPr>
            </w:pPr>
            <w:r w:rsidRPr="00B17189">
              <w:rPr>
                <w:rFonts w:cs="Arial"/>
              </w:rPr>
              <w:t>Packet forwarding rate</w:t>
            </w:r>
          </w:p>
        </w:tc>
        <w:tc>
          <w:tcPr>
            <w:tcW w:w="1752" w:type="pct"/>
          </w:tcPr>
          <w:p w14:paraId="34541635" w14:textId="7A045C6A" w:rsidR="00141F20" w:rsidRPr="00B17189" w:rsidRDefault="00D473B0" w:rsidP="00141F20">
            <w:pPr>
              <w:pStyle w:val="af7"/>
              <w:rPr>
                <w:rFonts w:cs="Arial"/>
                <w:color w:val="auto"/>
              </w:rPr>
            </w:pPr>
            <w:r w:rsidRPr="00B17189">
              <w:rPr>
                <w:rFonts w:cs="Arial"/>
                <w:color w:val="auto"/>
              </w:rPr>
              <w:t>25,000 Mpps</w:t>
            </w:r>
          </w:p>
        </w:tc>
        <w:tc>
          <w:tcPr>
            <w:tcW w:w="1752" w:type="pct"/>
          </w:tcPr>
          <w:p w14:paraId="216F1618" w14:textId="01209FB4" w:rsidR="00141F20" w:rsidRPr="00B17189" w:rsidRDefault="00D473B0" w:rsidP="00141F20">
            <w:pPr>
              <w:pStyle w:val="af7"/>
              <w:rPr>
                <w:rFonts w:cs="Arial"/>
                <w:color w:val="auto"/>
              </w:rPr>
            </w:pPr>
            <w:r w:rsidRPr="00B17189">
              <w:rPr>
                <w:rFonts w:cs="Arial"/>
                <w:color w:val="auto"/>
              </w:rPr>
              <w:t>35,000 Mpps</w:t>
            </w:r>
          </w:p>
        </w:tc>
      </w:tr>
      <w:tr w:rsidR="00141F20" w:rsidRPr="00B17189" w14:paraId="66C6317F" w14:textId="77777777" w:rsidTr="00141F20">
        <w:tc>
          <w:tcPr>
            <w:tcW w:w="1496" w:type="pct"/>
          </w:tcPr>
          <w:p w14:paraId="58D464CD" w14:textId="37FE19A2" w:rsidR="00141F20" w:rsidRPr="00B17189" w:rsidRDefault="00141F20" w:rsidP="00141F20">
            <w:pPr>
              <w:pStyle w:val="af7"/>
              <w:jc w:val="both"/>
              <w:rPr>
                <w:rFonts w:cs="Arial"/>
                <w:strike/>
                <w:color w:val="FF0000"/>
              </w:rPr>
            </w:pPr>
            <w:r w:rsidRPr="00B17189">
              <w:rPr>
                <w:rFonts w:cs="Arial"/>
              </w:rPr>
              <w:t>System Switching capacity</w:t>
            </w:r>
          </w:p>
        </w:tc>
        <w:tc>
          <w:tcPr>
            <w:tcW w:w="1752" w:type="pct"/>
          </w:tcPr>
          <w:p w14:paraId="672BF60B" w14:textId="49AFE5E4" w:rsidR="00141F20" w:rsidRPr="00B17189" w:rsidRDefault="00D473B0" w:rsidP="00141F20">
            <w:pPr>
              <w:pStyle w:val="af7"/>
              <w:rPr>
                <w:rFonts w:cs="Arial"/>
                <w:color w:val="auto"/>
              </w:rPr>
            </w:pPr>
            <w:r w:rsidRPr="00B17189">
              <w:rPr>
                <w:rFonts w:cs="Arial"/>
                <w:color w:val="auto"/>
              </w:rPr>
              <w:t>150 Tbps</w:t>
            </w:r>
          </w:p>
        </w:tc>
        <w:tc>
          <w:tcPr>
            <w:tcW w:w="1752" w:type="pct"/>
          </w:tcPr>
          <w:p w14:paraId="6E8105BE" w14:textId="5388C482" w:rsidR="00141F20" w:rsidRPr="00B17189" w:rsidRDefault="00D473B0" w:rsidP="00141F20">
            <w:pPr>
              <w:pStyle w:val="af7"/>
              <w:rPr>
                <w:rFonts w:cs="Arial"/>
                <w:color w:val="auto"/>
              </w:rPr>
            </w:pPr>
            <w:r w:rsidRPr="00B17189">
              <w:rPr>
                <w:rFonts w:cs="Arial"/>
                <w:color w:val="auto"/>
              </w:rPr>
              <w:t>180 Tbps</w:t>
            </w:r>
          </w:p>
        </w:tc>
      </w:tr>
      <w:tr w:rsidR="00814C1A" w:rsidRPr="00B17189" w14:paraId="682D7AB1" w14:textId="77777777" w:rsidTr="00141F20">
        <w:tc>
          <w:tcPr>
            <w:tcW w:w="1496" w:type="pct"/>
          </w:tcPr>
          <w:p w14:paraId="5D2562E0" w14:textId="7D40AA91" w:rsidR="00814C1A" w:rsidRPr="00B17189" w:rsidRDefault="00814C1A" w:rsidP="00814C1A">
            <w:pPr>
              <w:pStyle w:val="af7"/>
              <w:jc w:val="both"/>
              <w:rPr>
                <w:rFonts w:cs="Arial"/>
                <w:color w:val="auto"/>
              </w:rPr>
            </w:pPr>
            <w:r w:rsidRPr="00B17189">
              <w:rPr>
                <w:rFonts w:cs="Arial"/>
              </w:rPr>
              <w:t>ARP table size</w:t>
            </w:r>
          </w:p>
        </w:tc>
        <w:tc>
          <w:tcPr>
            <w:tcW w:w="1752" w:type="pct"/>
          </w:tcPr>
          <w:p w14:paraId="7E4F268E" w14:textId="0FC2EFCF" w:rsidR="00814C1A" w:rsidRPr="00B17189" w:rsidRDefault="00814C1A" w:rsidP="00814C1A">
            <w:pPr>
              <w:pStyle w:val="af7"/>
              <w:rPr>
                <w:rFonts w:cs="Arial"/>
                <w:color w:val="auto"/>
              </w:rPr>
            </w:pPr>
            <w:r w:rsidRPr="00B17189">
              <w:rPr>
                <w:rFonts w:cs="Arial"/>
                <w:color w:val="auto"/>
              </w:rPr>
              <w:t>40,000</w:t>
            </w:r>
          </w:p>
        </w:tc>
        <w:tc>
          <w:tcPr>
            <w:tcW w:w="1752" w:type="pct"/>
          </w:tcPr>
          <w:p w14:paraId="25CA97C7" w14:textId="44769D35" w:rsidR="00814C1A" w:rsidRPr="00B17189" w:rsidRDefault="00814C1A" w:rsidP="00814C1A">
            <w:pPr>
              <w:pStyle w:val="af7"/>
              <w:rPr>
                <w:rFonts w:cs="Arial"/>
                <w:color w:val="auto"/>
              </w:rPr>
            </w:pPr>
            <w:r w:rsidRPr="00B17189">
              <w:rPr>
                <w:rFonts w:cs="Arial"/>
                <w:color w:val="auto"/>
              </w:rPr>
              <w:t>40,000</w:t>
            </w:r>
          </w:p>
        </w:tc>
      </w:tr>
      <w:tr w:rsidR="00814C1A" w:rsidRPr="00B17189" w14:paraId="4D5CF2D3" w14:textId="77777777" w:rsidTr="00D17D6B">
        <w:tc>
          <w:tcPr>
            <w:tcW w:w="1496" w:type="pct"/>
            <w:vAlign w:val="top"/>
          </w:tcPr>
          <w:p w14:paraId="214DD056" w14:textId="07C6EB79" w:rsidR="00814C1A" w:rsidRPr="00B17189" w:rsidRDefault="00814C1A" w:rsidP="00814C1A">
            <w:pPr>
              <w:pStyle w:val="af7"/>
              <w:jc w:val="both"/>
              <w:rPr>
                <w:rFonts w:cs="Arial"/>
                <w:color w:val="auto"/>
              </w:rPr>
            </w:pPr>
            <w:r w:rsidRPr="00B17189">
              <w:rPr>
                <w:rFonts w:cs="Arial"/>
              </w:rPr>
              <w:t>Number of IPv4 unicast routes</w:t>
            </w:r>
          </w:p>
        </w:tc>
        <w:tc>
          <w:tcPr>
            <w:tcW w:w="1752" w:type="pct"/>
            <w:vAlign w:val="top"/>
          </w:tcPr>
          <w:p w14:paraId="413E3FBF" w14:textId="7F76BB1E" w:rsidR="00814C1A" w:rsidRPr="00B17189" w:rsidRDefault="00814C1A" w:rsidP="00814C1A">
            <w:pPr>
              <w:pStyle w:val="af7"/>
              <w:rPr>
                <w:rFonts w:cs="Arial"/>
                <w:color w:val="auto"/>
              </w:rPr>
            </w:pPr>
            <w:r w:rsidRPr="00B17189">
              <w:rPr>
                <w:rFonts w:cs="Arial"/>
              </w:rPr>
              <w:t>500,000</w:t>
            </w:r>
          </w:p>
        </w:tc>
        <w:tc>
          <w:tcPr>
            <w:tcW w:w="1752" w:type="pct"/>
            <w:vAlign w:val="top"/>
          </w:tcPr>
          <w:p w14:paraId="0C204753" w14:textId="1579DF43" w:rsidR="00814C1A" w:rsidRPr="00B17189" w:rsidRDefault="00814C1A" w:rsidP="00814C1A">
            <w:pPr>
              <w:pStyle w:val="af7"/>
              <w:rPr>
                <w:rFonts w:cs="Arial"/>
                <w:color w:val="auto"/>
              </w:rPr>
            </w:pPr>
            <w:r w:rsidRPr="00B17189">
              <w:rPr>
                <w:rFonts w:cs="Arial"/>
              </w:rPr>
              <w:t>500,000</w:t>
            </w:r>
          </w:p>
        </w:tc>
      </w:tr>
      <w:tr w:rsidR="00814C1A" w:rsidRPr="00B17189" w14:paraId="5CF1C1C2" w14:textId="77777777" w:rsidTr="00D17D6B">
        <w:tc>
          <w:tcPr>
            <w:tcW w:w="1496" w:type="pct"/>
            <w:vAlign w:val="top"/>
          </w:tcPr>
          <w:p w14:paraId="5D051AE1" w14:textId="57179B6A" w:rsidR="00814C1A" w:rsidRPr="00B17189" w:rsidRDefault="00814C1A" w:rsidP="00814C1A">
            <w:pPr>
              <w:pStyle w:val="af7"/>
              <w:jc w:val="both"/>
              <w:rPr>
                <w:rFonts w:cs="Arial"/>
                <w:color w:val="auto"/>
              </w:rPr>
            </w:pPr>
            <w:r w:rsidRPr="00B17189">
              <w:rPr>
                <w:rFonts w:cs="Arial"/>
              </w:rPr>
              <w:t>Number of IPv4 multicast routes</w:t>
            </w:r>
          </w:p>
        </w:tc>
        <w:tc>
          <w:tcPr>
            <w:tcW w:w="1752" w:type="pct"/>
            <w:vAlign w:val="top"/>
          </w:tcPr>
          <w:p w14:paraId="27E516FC" w14:textId="08F56D6E" w:rsidR="00814C1A" w:rsidRPr="00B17189" w:rsidRDefault="00814C1A" w:rsidP="00814C1A">
            <w:pPr>
              <w:pStyle w:val="af7"/>
              <w:rPr>
                <w:rFonts w:cs="Arial"/>
                <w:color w:val="auto"/>
              </w:rPr>
            </w:pPr>
            <w:r w:rsidRPr="00B17189">
              <w:rPr>
                <w:rFonts w:cs="Arial"/>
              </w:rPr>
              <w:t>2,048</w:t>
            </w:r>
          </w:p>
        </w:tc>
        <w:tc>
          <w:tcPr>
            <w:tcW w:w="1752" w:type="pct"/>
            <w:vAlign w:val="top"/>
          </w:tcPr>
          <w:p w14:paraId="1AAF94F2" w14:textId="56C34FA7" w:rsidR="00814C1A" w:rsidRPr="00B17189" w:rsidRDefault="00814C1A" w:rsidP="00814C1A">
            <w:pPr>
              <w:pStyle w:val="af7"/>
              <w:rPr>
                <w:rFonts w:cs="Arial"/>
                <w:color w:val="auto"/>
              </w:rPr>
            </w:pPr>
            <w:r w:rsidRPr="00B17189">
              <w:rPr>
                <w:rFonts w:cs="Arial"/>
              </w:rPr>
              <w:t>2,048</w:t>
            </w:r>
          </w:p>
        </w:tc>
      </w:tr>
      <w:tr w:rsidR="00814C1A" w:rsidRPr="00B17189" w14:paraId="34CFB2F2" w14:textId="77777777" w:rsidTr="00D17D6B">
        <w:tc>
          <w:tcPr>
            <w:tcW w:w="1496" w:type="pct"/>
            <w:vAlign w:val="top"/>
          </w:tcPr>
          <w:p w14:paraId="75FB09B3" w14:textId="2DDA1674" w:rsidR="00814C1A" w:rsidRPr="00B17189" w:rsidRDefault="00814C1A" w:rsidP="00814C1A">
            <w:pPr>
              <w:pStyle w:val="af7"/>
              <w:jc w:val="both"/>
              <w:rPr>
                <w:rFonts w:cs="Arial"/>
                <w:color w:val="auto"/>
              </w:rPr>
            </w:pPr>
            <w:r w:rsidRPr="00B17189">
              <w:rPr>
                <w:rFonts w:cs="Arial"/>
              </w:rPr>
              <w:t>Number of IPv6 unicast routes</w:t>
            </w:r>
          </w:p>
        </w:tc>
        <w:tc>
          <w:tcPr>
            <w:tcW w:w="1752" w:type="pct"/>
            <w:vAlign w:val="top"/>
          </w:tcPr>
          <w:p w14:paraId="3AB017A2" w14:textId="57C33803" w:rsidR="00814C1A" w:rsidRPr="00B17189" w:rsidRDefault="00814C1A" w:rsidP="00814C1A">
            <w:pPr>
              <w:pStyle w:val="af7"/>
              <w:rPr>
                <w:rFonts w:cs="Arial"/>
                <w:color w:val="auto"/>
              </w:rPr>
            </w:pPr>
            <w:r w:rsidRPr="00B17189">
              <w:rPr>
                <w:rFonts w:cs="Arial"/>
              </w:rPr>
              <w:t>1,000,000</w:t>
            </w:r>
          </w:p>
        </w:tc>
        <w:tc>
          <w:tcPr>
            <w:tcW w:w="1752" w:type="pct"/>
            <w:vAlign w:val="top"/>
          </w:tcPr>
          <w:p w14:paraId="10876238" w14:textId="3B30B602" w:rsidR="00814C1A" w:rsidRPr="00B17189" w:rsidRDefault="00814C1A" w:rsidP="00814C1A">
            <w:pPr>
              <w:pStyle w:val="af7"/>
              <w:rPr>
                <w:rFonts w:cs="Arial"/>
                <w:color w:val="auto"/>
              </w:rPr>
            </w:pPr>
            <w:r w:rsidRPr="00B17189">
              <w:rPr>
                <w:rFonts w:cs="Arial"/>
              </w:rPr>
              <w:t>1,000,000</w:t>
            </w:r>
          </w:p>
        </w:tc>
      </w:tr>
      <w:tr w:rsidR="00814C1A" w:rsidRPr="00B17189" w14:paraId="37C4B37B" w14:textId="77777777" w:rsidTr="00D17D6B">
        <w:tc>
          <w:tcPr>
            <w:tcW w:w="1496" w:type="pct"/>
            <w:vAlign w:val="top"/>
          </w:tcPr>
          <w:p w14:paraId="051C97AF" w14:textId="5A08164B" w:rsidR="00814C1A" w:rsidRPr="00B17189" w:rsidRDefault="00814C1A" w:rsidP="00814C1A">
            <w:pPr>
              <w:pStyle w:val="af7"/>
              <w:jc w:val="both"/>
              <w:rPr>
                <w:rFonts w:cs="Arial"/>
                <w:color w:val="auto"/>
              </w:rPr>
            </w:pPr>
            <w:r w:rsidRPr="00B17189">
              <w:rPr>
                <w:rFonts w:cs="Arial"/>
              </w:rPr>
              <w:t>Number of IPv6 multicast routes</w:t>
            </w:r>
          </w:p>
        </w:tc>
        <w:tc>
          <w:tcPr>
            <w:tcW w:w="1752" w:type="pct"/>
            <w:vAlign w:val="top"/>
          </w:tcPr>
          <w:p w14:paraId="34F3B804" w14:textId="79443B28" w:rsidR="00814C1A" w:rsidRPr="00B17189" w:rsidRDefault="00814C1A" w:rsidP="00814C1A">
            <w:pPr>
              <w:pStyle w:val="af7"/>
              <w:rPr>
                <w:rFonts w:cs="Arial"/>
                <w:color w:val="auto"/>
              </w:rPr>
            </w:pPr>
            <w:r w:rsidRPr="00B17189">
              <w:rPr>
                <w:rFonts w:cs="Arial"/>
              </w:rPr>
              <w:t>1,024</w:t>
            </w:r>
          </w:p>
        </w:tc>
        <w:tc>
          <w:tcPr>
            <w:tcW w:w="1752" w:type="pct"/>
            <w:vAlign w:val="top"/>
          </w:tcPr>
          <w:p w14:paraId="04E74813" w14:textId="499E73CD" w:rsidR="00814C1A" w:rsidRPr="00B17189" w:rsidRDefault="00814C1A" w:rsidP="00814C1A">
            <w:pPr>
              <w:pStyle w:val="af7"/>
              <w:rPr>
                <w:rFonts w:cs="Arial"/>
                <w:color w:val="auto"/>
              </w:rPr>
            </w:pPr>
            <w:r w:rsidRPr="00B17189">
              <w:rPr>
                <w:rFonts w:cs="Arial"/>
              </w:rPr>
              <w:t>1,024</w:t>
            </w:r>
          </w:p>
        </w:tc>
      </w:tr>
      <w:tr w:rsidR="00141F20" w:rsidRPr="00B17189" w14:paraId="5580CD49" w14:textId="77777777" w:rsidTr="00141F20">
        <w:tc>
          <w:tcPr>
            <w:tcW w:w="1496" w:type="pct"/>
          </w:tcPr>
          <w:p w14:paraId="51948076" w14:textId="62531B11" w:rsidR="00141F20" w:rsidRPr="00B17189" w:rsidRDefault="008D16A6" w:rsidP="00141F20">
            <w:pPr>
              <w:pStyle w:val="af7"/>
              <w:jc w:val="both"/>
              <w:rPr>
                <w:rFonts w:cs="Arial"/>
                <w:color w:val="auto"/>
              </w:rPr>
            </w:pPr>
            <w:r w:rsidRPr="00B17189">
              <w:rPr>
                <w:rFonts w:cs="Arial"/>
              </w:rPr>
              <w:t>Number of ACEs</w:t>
            </w:r>
          </w:p>
        </w:tc>
        <w:tc>
          <w:tcPr>
            <w:tcW w:w="1752" w:type="pct"/>
          </w:tcPr>
          <w:p w14:paraId="303DCB50" w14:textId="7638E57F" w:rsidR="00141F20" w:rsidRPr="00B17189" w:rsidRDefault="00243F01" w:rsidP="00141F20">
            <w:pPr>
              <w:pStyle w:val="af7"/>
              <w:rPr>
                <w:rFonts w:cs="Arial"/>
                <w:color w:val="auto"/>
              </w:rPr>
            </w:pPr>
            <w:r w:rsidRPr="00B17189">
              <w:rPr>
                <w:rFonts w:cs="Arial"/>
                <w:color w:val="auto"/>
              </w:rPr>
              <w:t>Ingress</w:t>
            </w:r>
            <w:r w:rsidR="00480122" w:rsidRPr="00B17189">
              <w:rPr>
                <w:rFonts w:cs="Arial"/>
                <w:color w:val="auto"/>
              </w:rPr>
              <w:t xml:space="preserve">: </w:t>
            </w:r>
            <w:r w:rsidRPr="00B17189">
              <w:rPr>
                <w:rFonts w:cs="Arial"/>
                <w:color w:val="auto"/>
              </w:rPr>
              <w:t>16</w:t>
            </w:r>
            <w:r w:rsidR="00480122" w:rsidRPr="00B17189">
              <w:rPr>
                <w:rFonts w:cs="Arial"/>
                <w:color w:val="auto"/>
              </w:rPr>
              <w:t>,</w:t>
            </w:r>
            <w:r w:rsidRPr="00B17189">
              <w:rPr>
                <w:rFonts w:cs="Arial"/>
                <w:color w:val="auto"/>
              </w:rPr>
              <w:t>000</w:t>
            </w:r>
          </w:p>
          <w:p w14:paraId="49110BEE" w14:textId="7FC93776" w:rsidR="00243F01" w:rsidRPr="00B17189" w:rsidRDefault="00243F01" w:rsidP="00480122">
            <w:pPr>
              <w:pStyle w:val="af7"/>
              <w:rPr>
                <w:rFonts w:cs="Arial"/>
                <w:color w:val="auto"/>
              </w:rPr>
            </w:pPr>
            <w:r w:rsidRPr="00B17189">
              <w:rPr>
                <w:rFonts w:cs="Arial"/>
                <w:color w:val="auto"/>
              </w:rPr>
              <w:t>Egress</w:t>
            </w:r>
            <w:r w:rsidR="00480122" w:rsidRPr="00B17189">
              <w:rPr>
                <w:rFonts w:cs="Arial"/>
                <w:color w:val="auto"/>
              </w:rPr>
              <w:t xml:space="preserve">: </w:t>
            </w:r>
            <w:r w:rsidRPr="00B17189">
              <w:rPr>
                <w:rFonts w:cs="Arial"/>
                <w:color w:val="auto"/>
              </w:rPr>
              <w:t>16</w:t>
            </w:r>
            <w:r w:rsidR="00480122" w:rsidRPr="00B17189">
              <w:rPr>
                <w:rFonts w:cs="Arial"/>
                <w:color w:val="auto"/>
              </w:rPr>
              <w:t>,</w:t>
            </w:r>
            <w:r w:rsidRPr="00B17189">
              <w:rPr>
                <w:rFonts w:cs="Arial"/>
                <w:color w:val="auto"/>
              </w:rPr>
              <w:t>000</w:t>
            </w:r>
          </w:p>
        </w:tc>
        <w:tc>
          <w:tcPr>
            <w:tcW w:w="1752" w:type="pct"/>
          </w:tcPr>
          <w:p w14:paraId="7F7B2491" w14:textId="77777777" w:rsidR="00480122" w:rsidRPr="00B17189" w:rsidRDefault="00480122" w:rsidP="00480122">
            <w:pPr>
              <w:pStyle w:val="af7"/>
              <w:rPr>
                <w:rFonts w:cs="Arial"/>
                <w:color w:val="auto"/>
              </w:rPr>
            </w:pPr>
            <w:r w:rsidRPr="00B17189">
              <w:rPr>
                <w:rFonts w:cs="Arial"/>
                <w:color w:val="auto"/>
              </w:rPr>
              <w:t>Ingress: 16,000</w:t>
            </w:r>
          </w:p>
          <w:p w14:paraId="2E0373DE" w14:textId="3236BED8" w:rsidR="00141F20" w:rsidRPr="00B17189" w:rsidRDefault="00480122" w:rsidP="00480122">
            <w:pPr>
              <w:pStyle w:val="af7"/>
              <w:rPr>
                <w:rFonts w:cs="Arial"/>
                <w:color w:val="auto"/>
              </w:rPr>
            </w:pPr>
            <w:r w:rsidRPr="00B17189">
              <w:rPr>
                <w:rFonts w:cs="Arial"/>
                <w:color w:val="auto"/>
              </w:rPr>
              <w:t>Egress: 16,000</w:t>
            </w:r>
          </w:p>
        </w:tc>
      </w:tr>
      <w:tr w:rsidR="00141F20" w:rsidRPr="00B17189" w14:paraId="528043A9" w14:textId="77777777" w:rsidTr="00141F20">
        <w:tc>
          <w:tcPr>
            <w:tcW w:w="5000" w:type="pct"/>
            <w:gridSpan w:val="3"/>
            <w:shd w:val="clear" w:color="auto" w:fill="F2F2F2" w:themeFill="background1" w:themeFillShade="F2"/>
          </w:tcPr>
          <w:p w14:paraId="5A8F9CD3" w14:textId="372B38F5" w:rsidR="00141F20" w:rsidRPr="00B17189" w:rsidRDefault="00141F20" w:rsidP="00141F20">
            <w:pPr>
              <w:pStyle w:val="af7"/>
              <w:rPr>
                <w:rFonts w:cs="Arial"/>
                <w:color w:val="0000FF"/>
              </w:rPr>
            </w:pPr>
            <w:r w:rsidRPr="00B17189">
              <w:rPr>
                <w:rFonts w:cs="Arial"/>
                <w:b/>
                <w:bCs/>
              </w:rPr>
              <w:t>Dimensions and Weight</w:t>
            </w:r>
          </w:p>
        </w:tc>
      </w:tr>
      <w:tr w:rsidR="00141F20" w:rsidRPr="00B17189" w14:paraId="754C2F27" w14:textId="77777777" w:rsidTr="00141F20">
        <w:tc>
          <w:tcPr>
            <w:tcW w:w="1496" w:type="pct"/>
          </w:tcPr>
          <w:p w14:paraId="1210CCA1" w14:textId="53582DCF" w:rsidR="00141F20" w:rsidRPr="00B17189" w:rsidRDefault="00141F20" w:rsidP="00141F20">
            <w:pPr>
              <w:pStyle w:val="af7"/>
              <w:rPr>
                <w:rFonts w:cs="Arial"/>
                <w:color w:val="auto"/>
              </w:rPr>
            </w:pPr>
            <w:r w:rsidRPr="00B17189">
              <w:rPr>
                <w:rFonts w:cs="Arial"/>
              </w:rPr>
              <w:t xml:space="preserve">Dimensions </w:t>
            </w:r>
            <w:r w:rsidRPr="00B17189">
              <w:rPr>
                <w:rFonts w:cs="Arial"/>
                <w:color w:val="171717"/>
              </w:rPr>
              <w:t>(W x D x H)</w:t>
            </w:r>
          </w:p>
        </w:tc>
        <w:tc>
          <w:tcPr>
            <w:tcW w:w="1752" w:type="pct"/>
          </w:tcPr>
          <w:p w14:paraId="2986F8A8" w14:textId="7D77599C" w:rsidR="00141F20" w:rsidRPr="00B17189" w:rsidRDefault="00D473B0" w:rsidP="00480122">
            <w:pPr>
              <w:pStyle w:val="af7"/>
              <w:rPr>
                <w:rFonts w:cs="Arial"/>
              </w:rPr>
            </w:pPr>
            <w:r w:rsidRPr="00B17189">
              <w:rPr>
                <w:rFonts w:cs="Arial"/>
              </w:rPr>
              <w:t>442 mm x 560 mm x 220 mm (17.40 in. x 22.05 in. x 8.66 in.</w:t>
            </w:r>
            <w:r w:rsidR="00480122" w:rsidRPr="00B17189">
              <w:rPr>
                <w:rFonts w:cs="Arial"/>
              </w:rPr>
              <w:t>), 5 RU</w:t>
            </w:r>
          </w:p>
        </w:tc>
        <w:tc>
          <w:tcPr>
            <w:tcW w:w="1752" w:type="pct"/>
          </w:tcPr>
          <w:p w14:paraId="64214C1F" w14:textId="6B5A9754" w:rsidR="00141F20" w:rsidRPr="00B17189" w:rsidRDefault="00D473B0" w:rsidP="00D473B0">
            <w:pPr>
              <w:pStyle w:val="af7"/>
              <w:rPr>
                <w:rFonts w:cs="Arial"/>
              </w:rPr>
            </w:pPr>
            <w:r w:rsidRPr="00B17189">
              <w:rPr>
                <w:rFonts w:cs="Arial"/>
              </w:rPr>
              <w:t>442 mm x 560 mm x 442 mm (17.40 in. x 22.05 in. x 17.40 in.</w:t>
            </w:r>
            <w:r w:rsidR="00480122" w:rsidRPr="00B17189">
              <w:rPr>
                <w:rFonts w:cs="Arial"/>
              </w:rPr>
              <w:t>), 10 RU</w:t>
            </w:r>
          </w:p>
        </w:tc>
      </w:tr>
      <w:tr w:rsidR="00141F20" w:rsidRPr="00B17189" w14:paraId="18B69B23" w14:textId="77777777" w:rsidTr="00141F20">
        <w:tc>
          <w:tcPr>
            <w:tcW w:w="1496" w:type="pct"/>
          </w:tcPr>
          <w:p w14:paraId="06B9D1E6" w14:textId="0F1CFD87" w:rsidR="00141F20" w:rsidRPr="00B17189" w:rsidRDefault="00141F20" w:rsidP="00141F20">
            <w:pPr>
              <w:pStyle w:val="af7"/>
              <w:jc w:val="both"/>
              <w:rPr>
                <w:rFonts w:cs="Arial"/>
                <w:color w:val="auto"/>
              </w:rPr>
            </w:pPr>
            <w:r w:rsidRPr="00B17189">
              <w:rPr>
                <w:rFonts w:cs="Arial"/>
              </w:rPr>
              <w:t>Weight (</w:t>
            </w:r>
            <w:r w:rsidR="008D16A6" w:rsidRPr="00B17189">
              <w:rPr>
                <w:rFonts w:cs="Arial"/>
              </w:rPr>
              <w:t>empty chassis and fan modules</w:t>
            </w:r>
            <w:r w:rsidRPr="00B17189">
              <w:rPr>
                <w:rFonts w:cs="Arial"/>
              </w:rPr>
              <w:t>)</w:t>
            </w:r>
          </w:p>
        </w:tc>
        <w:tc>
          <w:tcPr>
            <w:tcW w:w="1752" w:type="pct"/>
          </w:tcPr>
          <w:p w14:paraId="21B6193B" w14:textId="6A413BFB" w:rsidR="00141F20" w:rsidRPr="00B17189" w:rsidRDefault="008D16A6" w:rsidP="00480122">
            <w:pPr>
              <w:pStyle w:val="af7"/>
              <w:jc w:val="both"/>
              <w:rPr>
                <w:rFonts w:cs="Arial"/>
                <w:color w:val="0000FF"/>
              </w:rPr>
            </w:pPr>
            <w:r w:rsidRPr="00B17189">
              <w:rPr>
                <w:rFonts w:cs="Arial"/>
              </w:rPr>
              <w:t>12.5</w:t>
            </w:r>
            <w:r w:rsidR="00480122" w:rsidRPr="00B17189">
              <w:rPr>
                <w:rFonts w:cs="Arial"/>
              </w:rPr>
              <w:t xml:space="preserve"> kg (27.56 lbs)</w:t>
            </w:r>
          </w:p>
        </w:tc>
        <w:tc>
          <w:tcPr>
            <w:tcW w:w="1752" w:type="pct"/>
          </w:tcPr>
          <w:p w14:paraId="37E9F168" w14:textId="63CB8AC8" w:rsidR="00141F20" w:rsidRPr="00B17189" w:rsidRDefault="008D16A6" w:rsidP="00480122">
            <w:pPr>
              <w:pStyle w:val="af7"/>
              <w:jc w:val="both"/>
              <w:rPr>
                <w:rFonts w:cs="Arial"/>
                <w:color w:val="0000FF"/>
              </w:rPr>
            </w:pPr>
            <w:r w:rsidRPr="00B17189">
              <w:rPr>
                <w:rFonts w:cs="Arial"/>
              </w:rPr>
              <w:t>43.55</w:t>
            </w:r>
            <w:r w:rsidR="00480122" w:rsidRPr="00B17189">
              <w:rPr>
                <w:rFonts w:cs="Arial"/>
              </w:rPr>
              <w:t xml:space="preserve"> kg (96.01 lbs)</w:t>
            </w:r>
          </w:p>
        </w:tc>
      </w:tr>
      <w:tr w:rsidR="00141F20" w:rsidRPr="00B17189" w14:paraId="23098AF0" w14:textId="77777777" w:rsidTr="00141F20">
        <w:tc>
          <w:tcPr>
            <w:tcW w:w="5000" w:type="pct"/>
            <w:gridSpan w:val="3"/>
            <w:shd w:val="clear" w:color="auto" w:fill="F2F2F2" w:themeFill="background1" w:themeFillShade="F2"/>
          </w:tcPr>
          <w:p w14:paraId="61C022F2" w14:textId="6D1EE571" w:rsidR="00141F20" w:rsidRPr="00B17189" w:rsidRDefault="00141F20" w:rsidP="00141F20">
            <w:pPr>
              <w:pStyle w:val="af7"/>
              <w:jc w:val="both"/>
              <w:rPr>
                <w:rFonts w:cs="Arial"/>
                <w:color w:val="0000FF"/>
              </w:rPr>
            </w:pPr>
            <w:r w:rsidRPr="00B17189">
              <w:rPr>
                <w:rFonts w:cs="Arial"/>
                <w:b/>
                <w:bCs/>
              </w:rPr>
              <w:t>CPU and Storage</w:t>
            </w:r>
          </w:p>
        </w:tc>
      </w:tr>
      <w:tr w:rsidR="00F401C6" w:rsidRPr="00B17189" w14:paraId="36A1B70C" w14:textId="77777777" w:rsidTr="00480122">
        <w:tc>
          <w:tcPr>
            <w:tcW w:w="1496" w:type="pct"/>
          </w:tcPr>
          <w:p w14:paraId="28FCF1C0" w14:textId="48C6FE10" w:rsidR="00F401C6" w:rsidRPr="00B17189" w:rsidRDefault="00F401C6" w:rsidP="00F401C6">
            <w:pPr>
              <w:pStyle w:val="af7"/>
              <w:jc w:val="both"/>
              <w:rPr>
                <w:rFonts w:cs="Arial"/>
              </w:rPr>
            </w:pPr>
            <w:r w:rsidRPr="00B17189">
              <w:rPr>
                <w:rFonts w:cs="Arial"/>
              </w:rPr>
              <w:t>CPU</w:t>
            </w:r>
          </w:p>
        </w:tc>
        <w:tc>
          <w:tcPr>
            <w:tcW w:w="1752" w:type="pct"/>
            <w:vAlign w:val="top"/>
          </w:tcPr>
          <w:p w14:paraId="0AD31A89" w14:textId="3B759528" w:rsidR="00F401C6" w:rsidRPr="00B17189" w:rsidRDefault="00F401C6" w:rsidP="00F401C6">
            <w:pPr>
              <w:pStyle w:val="af7"/>
              <w:jc w:val="both"/>
              <w:rPr>
                <w:rFonts w:cs="Arial"/>
                <w:color w:val="0000FF"/>
              </w:rPr>
            </w:pPr>
            <w:r w:rsidRPr="00B17189">
              <w:rPr>
                <w:rFonts w:cs="Arial"/>
              </w:rPr>
              <w:t>FT2000/D2000</w:t>
            </w:r>
          </w:p>
        </w:tc>
        <w:tc>
          <w:tcPr>
            <w:tcW w:w="1752" w:type="pct"/>
            <w:vAlign w:val="top"/>
          </w:tcPr>
          <w:p w14:paraId="40C091AF" w14:textId="0826835E" w:rsidR="00F401C6" w:rsidRPr="00B17189" w:rsidRDefault="00F401C6" w:rsidP="00F401C6">
            <w:pPr>
              <w:pStyle w:val="af7"/>
              <w:jc w:val="both"/>
              <w:rPr>
                <w:rFonts w:cs="Arial"/>
                <w:color w:val="0000FF"/>
              </w:rPr>
            </w:pPr>
            <w:r w:rsidRPr="00B17189">
              <w:rPr>
                <w:rFonts w:cs="Arial"/>
              </w:rPr>
              <w:t>FT2000/D2000</w:t>
            </w:r>
          </w:p>
        </w:tc>
      </w:tr>
      <w:tr w:rsidR="00141F20" w:rsidRPr="00B17189" w14:paraId="42B098F0" w14:textId="77777777" w:rsidTr="00141F20">
        <w:tc>
          <w:tcPr>
            <w:tcW w:w="1496" w:type="pct"/>
          </w:tcPr>
          <w:p w14:paraId="322B892F" w14:textId="3C8ABEA8" w:rsidR="00141F20" w:rsidRPr="00B17189" w:rsidRDefault="00814C1A" w:rsidP="00141F20">
            <w:pPr>
              <w:pStyle w:val="af7"/>
              <w:jc w:val="both"/>
              <w:rPr>
                <w:rFonts w:cs="Arial"/>
              </w:rPr>
            </w:pPr>
            <w:r w:rsidRPr="00B17189">
              <w:rPr>
                <w:rFonts w:cs="Arial"/>
              </w:rPr>
              <w:t>Storage</w:t>
            </w:r>
          </w:p>
        </w:tc>
        <w:tc>
          <w:tcPr>
            <w:tcW w:w="1752" w:type="pct"/>
          </w:tcPr>
          <w:p w14:paraId="7FE9A94A" w14:textId="28E7ED4F" w:rsidR="00141F20" w:rsidRPr="00B17189" w:rsidRDefault="00F401C6" w:rsidP="00141F20">
            <w:pPr>
              <w:pStyle w:val="af7"/>
              <w:jc w:val="both"/>
              <w:rPr>
                <w:rFonts w:cs="Arial"/>
                <w:color w:val="auto"/>
              </w:rPr>
            </w:pPr>
            <w:r w:rsidRPr="00B17189">
              <w:rPr>
                <w:rFonts w:cs="Arial"/>
                <w:color w:val="auto"/>
              </w:rPr>
              <w:t>F</w:t>
            </w:r>
            <w:r w:rsidR="00480122" w:rsidRPr="00B17189">
              <w:rPr>
                <w:rFonts w:cs="Arial"/>
                <w:color w:val="auto"/>
              </w:rPr>
              <w:t>lash</w:t>
            </w:r>
            <w:r w:rsidR="00966E81" w:rsidRPr="00B17189">
              <w:rPr>
                <w:rFonts w:cs="Arial"/>
                <w:color w:val="auto"/>
              </w:rPr>
              <w:t xml:space="preserve">: </w:t>
            </w:r>
            <w:r w:rsidRPr="00B17189">
              <w:rPr>
                <w:rFonts w:cs="Arial"/>
                <w:color w:val="auto"/>
              </w:rPr>
              <w:t>16</w:t>
            </w:r>
            <w:r w:rsidR="00480122" w:rsidRPr="00B17189">
              <w:rPr>
                <w:rFonts w:cs="Arial"/>
                <w:color w:val="auto"/>
              </w:rPr>
              <w:t xml:space="preserve"> GB</w:t>
            </w:r>
          </w:p>
          <w:p w14:paraId="4B3A8CEA" w14:textId="6EF78E89" w:rsidR="00F401C6" w:rsidRPr="00B17189" w:rsidRDefault="000101EC" w:rsidP="00480122">
            <w:pPr>
              <w:pStyle w:val="af7"/>
              <w:jc w:val="both"/>
              <w:rPr>
                <w:rFonts w:cs="Arial"/>
                <w:color w:val="auto"/>
              </w:rPr>
            </w:pPr>
            <w:r w:rsidRPr="00B17189">
              <w:rPr>
                <w:rFonts w:cs="Arial"/>
                <w:color w:val="auto"/>
              </w:rPr>
              <w:t>SDRAM</w:t>
            </w:r>
            <w:r w:rsidR="00966E81" w:rsidRPr="00B17189">
              <w:rPr>
                <w:rFonts w:cs="Arial"/>
                <w:color w:val="auto"/>
              </w:rPr>
              <w:t xml:space="preserve">: </w:t>
            </w:r>
            <w:r w:rsidR="00F401C6" w:rsidRPr="00B17189">
              <w:rPr>
                <w:rFonts w:cs="Arial"/>
                <w:color w:val="auto"/>
              </w:rPr>
              <w:t>8</w:t>
            </w:r>
            <w:r w:rsidR="00480122" w:rsidRPr="00B17189">
              <w:rPr>
                <w:rFonts w:cs="Arial"/>
                <w:color w:val="auto"/>
              </w:rPr>
              <w:t xml:space="preserve"> GB</w:t>
            </w:r>
          </w:p>
        </w:tc>
        <w:tc>
          <w:tcPr>
            <w:tcW w:w="1752" w:type="pct"/>
          </w:tcPr>
          <w:p w14:paraId="07795D95" w14:textId="260C9959" w:rsidR="00F401C6" w:rsidRPr="00B17189" w:rsidRDefault="00F401C6" w:rsidP="00F401C6">
            <w:pPr>
              <w:pStyle w:val="af7"/>
              <w:ind w:left="105"/>
              <w:jc w:val="both"/>
              <w:rPr>
                <w:rFonts w:cs="Arial"/>
                <w:color w:val="auto"/>
              </w:rPr>
            </w:pPr>
            <w:r w:rsidRPr="00B17189">
              <w:rPr>
                <w:rFonts w:cs="Arial"/>
                <w:color w:val="auto"/>
              </w:rPr>
              <w:t>F</w:t>
            </w:r>
            <w:r w:rsidR="00480122" w:rsidRPr="00B17189">
              <w:rPr>
                <w:rFonts w:cs="Arial"/>
                <w:color w:val="auto"/>
              </w:rPr>
              <w:t>lash</w:t>
            </w:r>
            <w:r w:rsidR="00966E81" w:rsidRPr="00B17189">
              <w:rPr>
                <w:rFonts w:cs="Arial"/>
                <w:color w:val="auto"/>
              </w:rPr>
              <w:t xml:space="preserve">: </w:t>
            </w:r>
            <w:r w:rsidRPr="00B17189">
              <w:rPr>
                <w:rFonts w:cs="Arial"/>
                <w:color w:val="auto"/>
              </w:rPr>
              <w:t>16</w:t>
            </w:r>
            <w:r w:rsidR="00480122" w:rsidRPr="00B17189">
              <w:rPr>
                <w:rFonts w:cs="Arial"/>
                <w:color w:val="auto"/>
              </w:rPr>
              <w:t xml:space="preserve"> </w:t>
            </w:r>
            <w:r w:rsidRPr="00B17189">
              <w:rPr>
                <w:rFonts w:cs="Arial"/>
                <w:color w:val="auto"/>
              </w:rPr>
              <w:t>G</w:t>
            </w:r>
            <w:r w:rsidR="00480122" w:rsidRPr="00B17189">
              <w:rPr>
                <w:rFonts w:cs="Arial"/>
                <w:color w:val="auto"/>
              </w:rPr>
              <w:t>B</w:t>
            </w:r>
          </w:p>
          <w:p w14:paraId="2A921EB4" w14:textId="289051AE" w:rsidR="00141F20" w:rsidRPr="00B17189" w:rsidRDefault="000101EC" w:rsidP="00F401C6">
            <w:pPr>
              <w:pStyle w:val="af7"/>
              <w:jc w:val="both"/>
              <w:rPr>
                <w:rFonts w:cs="Arial"/>
                <w:color w:val="auto"/>
              </w:rPr>
            </w:pPr>
            <w:r w:rsidRPr="00B17189">
              <w:rPr>
                <w:rFonts w:cs="Arial"/>
                <w:color w:val="auto"/>
              </w:rPr>
              <w:t>SDRAM</w:t>
            </w:r>
            <w:r w:rsidR="00966E81" w:rsidRPr="00B17189">
              <w:rPr>
                <w:rFonts w:cs="Arial"/>
                <w:color w:val="auto"/>
              </w:rPr>
              <w:t xml:space="preserve">: </w:t>
            </w:r>
            <w:r w:rsidR="00F401C6" w:rsidRPr="00B17189">
              <w:rPr>
                <w:rFonts w:cs="Arial"/>
                <w:color w:val="auto"/>
              </w:rPr>
              <w:t>8</w:t>
            </w:r>
            <w:r w:rsidR="00480122" w:rsidRPr="00B17189">
              <w:rPr>
                <w:rFonts w:cs="Arial"/>
                <w:color w:val="auto"/>
              </w:rPr>
              <w:t xml:space="preserve"> </w:t>
            </w:r>
            <w:r w:rsidR="00F401C6" w:rsidRPr="00B17189">
              <w:rPr>
                <w:rFonts w:cs="Arial"/>
                <w:color w:val="auto"/>
              </w:rPr>
              <w:t>G</w:t>
            </w:r>
            <w:r w:rsidR="00480122" w:rsidRPr="00B17189">
              <w:rPr>
                <w:rFonts w:cs="Arial"/>
                <w:color w:val="auto"/>
              </w:rPr>
              <w:t>B</w:t>
            </w:r>
          </w:p>
        </w:tc>
      </w:tr>
      <w:tr w:rsidR="00141F20" w:rsidRPr="00B17189" w14:paraId="744523F6" w14:textId="77777777" w:rsidTr="00141F20">
        <w:tc>
          <w:tcPr>
            <w:tcW w:w="5000" w:type="pct"/>
            <w:gridSpan w:val="3"/>
            <w:shd w:val="clear" w:color="auto" w:fill="F2F2F2" w:themeFill="background1" w:themeFillShade="F2"/>
          </w:tcPr>
          <w:p w14:paraId="15DDAD11" w14:textId="575BFE66" w:rsidR="00141F20" w:rsidRPr="00B17189" w:rsidRDefault="00141F20" w:rsidP="00141F20">
            <w:pPr>
              <w:pStyle w:val="af7"/>
              <w:jc w:val="both"/>
              <w:rPr>
                <w:rFonts w:cs="Arial"/>
                <w:color w:val="2206F4"/>
              </w:rPr>
            </w:pPr>
            <w:r w:rsidRPr="00B17189">
              <w:rPr>
                <w:rFonts w:cs="Arial"/>
                <w:b/>
                <w:bCs/>
              </w:rPr>
              <w:t>Power and Consumption</w:t>
            </w:r>
          </w:p>
        </w:tc>
      </w:tr>
      <w:tr w:rsidR="00141F20" w:rsidRPr="00B17189" w14:paraId="2E9209CE" w14:textId="77777777" w:rsidTr="00141F20">
        <w:tc>
          <w:tcPr>
            <w:tcW w:w="1496" w:type="pct"/>
          </w:tcPr>
          <w:p w14:paraId="1473023E" w14:textId="27181F50" w:rsidR="00141F20" w:rsidRPr="00B17189" w:rsidRDefault="00141F20" w:rsidP="00141F20">
            <w:pPr>
              <w:pStyle w:val="af7"/>
              <w:jc w:val="both"/>
              <w:rPr>
                <w:rFonts w:cs="Arial"/>
              </w:rPr>
            </w:pPr>
            <w:r w:rsidRPr="00B17189">
              <w:rPr>
                <w:rFonts w:cs="Arial"/>
              </w:rPr>
              <w:t>Maximum power consumption</w:t>
            </w:r>
          </w:p>
        </w:tc>
        <w:tc>
          <w:tcPr>
            <w:tcW w:w="1752" w:type="pct"/>
          </w:tcPr>
          <w:p w14:paraId="1B29CC88" w14:textId="034C1098" w:rsidR="00141F20" w:rsidRPr="00B17189" w:rsidRDefault="000101EC" w:rsidP="00141F20">
            <w:pPr>
              <w:pStyle w:val="af7"/>
              <w:jc w:val="both"/>
              <w:rPr>
                <w:rFonts w:cs="Arial"/>
                <w:color w:val="auto"/>
              </w:rPr>
            </w:pPr>
            <w:r w:rsidRPr="00B17189">
              <w:rPr>
                <w:rFonts w:cs="Arial"/>
                <w:color w:val="auto"/>
              </w:rPr>
              <w:t>40</w:t>
            </w:r>
            <w:r w:rsidR="00814C1A" w:rsidRPr="00B17189">
              <w:rPr>
                <w:rFonts w:cs="Arial"/>
                <w:color w:val="auto"/>
              </w:rPr>
              <w:t xml:space="preserve"> </w:t>
            </w:r>
            <w:r w:rsidR="00141F20" w:rsidRPr="00B17189">
              <w:rPr>
                <w:rFonts w:cs="Arial"/>
                <w:color w:val="auto"/>
              </w:rPr>
              <w:t>W</w:t>
            </w:r>
          </w:p>
        </w:tc>
        <w:tc>
          <w:tcPr>
            <w:tcW w:w="1752" w:type="pct"/>
          </w:tcPr>
          <w:p w14:paraId="256BAB29" w14:textId="1825466D" w:rsidR="00141F20" w:rsidRPr="00B17189" w:rsidRDefault="000101EC" w:rsidP="00141F20">
            <w:pPr>
              <w:pStyle w:val="af7"/>
              <w:jc w:val="both"/>
              <w:rPr>
                <w:rFonts w:cs="Arial"/>
                <w:color w:val="auto"/>
              </w:rPr>
            </w:pPr>
            <w:r w:rsidRPr="00B17189">
              <w:rPr>
                <w:rFonts w:cs="Arial"/>
                <w:color w:val="auto"/>
              </w:rPr>
              <w:t>60</w:t>
            </w:r>
            <w:r w:rsidR="00814C1A" w:rsidRPr="00B17189">
              <w:rPr>
                <w:rFonts w:cs="Arial"/>
                <w:color w:val="auto"/>
              </w:rPr>
              <w:t xml:space="preserve"> </w:t>
            </w:r>
            <w:r w:rsidRPr="00B17189">
              <w:rPr>
                <w:rFonts w:cs="Arial"/>
                <w:color w:val="auto"/>
              </w:rPr>
              <w:t>W</w:t>
            </w:r>
          </w:p>
        </w:tc>
      </w:tr>
      <w:tr w:rsidR="00141F20" w:rsidRPr="00B17189" w14:paraId="0E122C80" w14:textId="77777777" w:rsidTr="00141F20">
        <w:tc>
          <w:tcPr>
            <w:tcW w:w="1496" w:type="pct"/>
          </w:tcPr>
          <w:p w14:paraId="4F5D0685" w14:textId="3FFE3BF1" w:rsidR="00141F20" w:rsidRPr="00B17189" w:rsidRDefault="00141F20" w:rsidP="00141F20">
            <w:pPr>
              <w:pStyle w:val="af7"/>
              <w:rPr>
                <w:rFonts w:cs="Arial"/>
              </w:rPr>
            </w:pPr>
            <w:r w:rsidRPr="00B17189">
              <w:rPr>
                <w:rFonts w:cs="Arial"/>
              </w:rPr>
              <w:t>Maximum output power</w:t>
            </w:r>
          </w:p>
        </w:tc>
        <w:tc>
          <w:tcPr>
            <w:tcW w:w="1752" w:type="pct"/>
          </w:tcPr>
          <w:p w14:paraId="3ECFF45C" w14:textId="42AF6F9A" w:rsidR="00141F20" w:rsidRPr="00B17189" w:rsidRDefault="008A6F8E" w:rsidP="00814C1A">
            <w:pPr>
              <w:pStyle w:val="af7"/>
              <w:rPr>
                <w:rFonts w:cs="Arial"/>
              </w:rPr>
            </w:pPr>
            <w:r w:rsidRPr="00B17189">
              <w:rPr>
                <w:rFonts w:cs="Arial"/>
              </w:rPr>
              <w:t>RG-PA460-RI</w:t>
            </w:r>
            <w:r w:rsidR="00966E81" w:rsidRPr="00B17189">
              <w:rPr>
                <w:rFonts w:cs="Arial"/>
              </w:rPr>
              <w:t xml:space="preserve">: </w:t>
            </w:r>
            <w:r w:rsidRPr="00B17189">
              <w:rPr>
                <w:rFonts w:cs="Arial"/>
              </w:rPr>
              <w:t>90</w:t>
            </w:r>
            <w:r w:rsidR="00814C1A" w:rsidRPr="00B17189">
              <w:rPr>
                <w:rFonts w:cs="Arial"/>
              </w:rPr>
              <w:t xml:space="preserve"> </w:t>
            </w:r>
            <w:r w:rsidRPr="00B17189">
              <w:rPr>
                <w:rFonts w:cs="Arial"/>
              </w:rPr>
              <w:t>V</w:t>
            </w:r>
            <w:r w:rsidR="00814C1A" w:rsidRPr="00B17189">
              <w:rPr>
                <w:rFonts w:cs="Arial"/>
              </w:rPr>
              <w:t xml:space="preserve"> AC to </w:t>
            </w:r>
            <w:r w:rsidRPr="00B17189">
              <w:rPr>
                <w:rFonts w:cs="Arial"/>
              </w:rPr>
              <w:t>290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460</w:t>
            </w:r>
            <w:r w:rsidR="00814C1A" w:rsidRPr="00B17189">
              <w:rPr>
                <w:rFonts w:cs="Arial"/>
              </w:rPr>
              <w:t xml:space="preserve"> </w:t>
            </w:r>
            <w:r w:rsidRPr="00B17189">
              <w:rPr>
                <w:rFonts w:cs="Arial"/>
              </w:rPr>
              <w:t>W</w:t>
            </w:r>
          </w:p>
        </w:tc>
        <w:tc>
          <w:tcPr>
            <w:tcW w:w="1752" w:type="pct"/>
          </w:tcPr>
          <w:p w14:paraId="493CE32F" w14:textId="2573E54D" w:rsidR="00141F20" w:rsidRPr="00B17189" w:rsidRDefault="000101EC" w:rsidP="00966E81">
            <w:pPr>
              <w:pStyle w:val="af7"/>
              <w:rPr>
                <w:rFonts w:cs="Arial"/>
              </w:rPr>
            </w:pPr>
            <w:r w:rsidRPr="00B17189">
              <w:rPr>
                <w:rFonts w:cs="Arial"/>
              </w:rPr>
              <w:t>RG-PA1600I</w:t>
            </w:r>
            <w:r w:rsidR="00966E81" w:rsidRPr="00B17189">
              <w:rPr>
                <w:rFonts w:cs="Arial"/>
              </w:rPr>
              <w:t>:</w:t>
            </w:r>
          </w:p>
          <w:p w14:paraId="14E3DCEB" w14:textId="0E749EA4" w:rsidR="000101EC" w:rsidRPr="00B17189" w:rsidRDefault="000101EC" w:rsidP="00966E81">
            <w:pPr>
              <w:pStyle w:val="af7"/>
              <w:rPr>
                <w:rFonts w:cs="Arial"/>
              </w:rPr>
            </w:pPr>
            <w:r w:rsidRPr="00B17189">
              <w:rPr>
                <w:rFonts w:cs="Arial"/>
              </w:rPr>
              <w:t>90</w:t>
            </w:r>
            <w:r w:rsidR="00814C1A" w:rsidRPr="00B17189">
              <w:rPr>
                <w:rFonts w:cs="Arial"/>
              </w:rPr>
              <w:t xml:space="preserve"> V AC to </w:t>
            </w:r>
            <w:r w:rsidRPr="00B17189">
              <w:rPr>
                <w:rFonts w:cs="Arial"/>
              </w:rPr>
              <w:t>180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200</w:t>
            </w:r>
            <w:r w:rsidR="00814C1A" w:rsidRPr="00B17189">
              <w:rPr>
                <w:rFonts w:cs="Arial"/>
              </w:rPr>
              <w:t xml:space="preserve"> </w:t>
            </w:r>
            <w:r w:rsidRPr="00B17189">
              <w:rPr>
                <w:rFonts w:cs="Arial"/>
              </w:rPr>
              <w:t>W</w:t>
            </w:r>
          </w:p>
          <w:p w14:paraId="5BE47D2B" w14:textId="591825F2" w:rsidR="000101EC" w:rsidRPr="00B17189" w:rsidRDefault="000101EC" w:rsidP="00966E81">
            <w:pPr>
              <w:pStyle w:val="af7"/>
              <w:rPr>
                <w:rFonts w:cs="Arial"/>
              </w:rPr>
            </w:pPr>
            <w:r w:rsidRPr="00B17189">
              <w:rPr>
                <w:rFonts w:cs="Arial"/>
              </w:rPr>
              <w:t>180</w:t>
            </w:r>
            <w:r w:rsidR="00814C1A" w:rsidRPr="00B17189">
              <w:rPr>
                <w:rFonts w:cs="Arial"/>
              </w:rPr>
              <w:t xml:space="preserve"> V AC to </w:t>
            </w:r>
            <w:r w:rsidRPr="00B17189">
              <w:rPr>
                <w:rFonts w:cs="Arial"/>
              </w:rPr>
              <w:t>264</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1600</w:t>
            </w:r>
            <w:r w:rsidR="00814C1A" w:rsidRPr="00B17189">
              <w:rPr>
                <w:rFonts w:cs="Arial"/>
              </w:rPr>
              <w:t xml:space="preserve"> </w:t>
            </w:r>
            <w:r w:rsidRPr="00B17189">
              <w:rPr>
                <w:rFonts w:cs="Arial"/>
              </w:rPr>
              <w:t>W</w:t>
            </w:r>
          </w:p>
          <w:p w14:paraId="0FE98A25" w14:textId="5B840C2D" w:rsidR="00966E81" w:rsidRPr="00B17189" w:rsidRDefault="000101EC" w:rsidP="00966E81">
            <w:pPr>
              <w:pStyle w:val="af7"/>
              <w:rPr>
                <w:rFonts w:cs="Arial"/>
              </w:rPr>
            </w:pPr>
            <w:r w:rsidRPr="00B17189">
              <w:rPr>
                <w:rFonts w:cs="Arial"/>
              </w:rPr>
              <w:t>HDC</w:t>
            </w:r>
            <w:r w:rsidR="00966E81" w:rsidRPr="00B17189">
              <w:rPr>
                <w:rFonts w:cs="Arial"/>
              </w:rPr>
              <w:t>:</w:t>
            </w:r>
          </w:p>
          <w:p w14:paraId="23346BE5" w14:textId="4E3A882E" w:rsidR="000101EC" w:rsidRPr="00B17189" w:rsidRDefault="000101EC" w:rsidP="00966E81">
            <w:pPr>
              <w:pStyle w:val="af7"/>
              <w:rPr>
                <w:rFonts w:cs="Arial"/>
              </w:rPr>
            </w:pPr>
            <w:r w:rsidRPr="00B17189">
              <w:rPr>
                <w:rFonts w:cs="Arial"/>
              </w:rPr>
              <w:t>192</w:t>
            </w:r>
            <w:r w:rsidR="00814C1A" w:rsidRPr="00B17189">
              <w:rPr>
                <w:rFonts w:cs="Arial"/>
              </w:rPr>
              <w:t xml:space="preserve"> V DC to </w:t>
            </w:r>
            <w:r w:rsidRPr="00B17189">
              <w:rPr>
                <w:rFonts w:cs="Arial"/>
              </w:rPr>
              <w:t>216</w:t>
            </w:r>
            <w:r w:rsidR="00814C1A" w:rsidRPr="00B17189">
              <w:rPr>
                <w:rFonts w:cs="Arial"/>
              </w:rPr>
              <w:t xml:space="preserve"> </w:t>
            </w:r>
            <w:r w:rsidRPr="00B17189">
              <w:rPr>
                <w:rFonts w:cs="Arial"/>
              </w:rPr>
              <w:t>V DC</w:t>
            </w:r>
            <w:r w:rsidR="00966E81" w:rsidRPr="00B17189">
              <w:rPr>
                <w:rFonts w:cs="Arial"/>
              </w:rPr>
              <w:t xml:space="preserve">, </w:t>
            </w:r>
            <w:r w:rsidRPr="00B17189">
              <w:rPr>
                <w:rFonts w:cs="Arial"/>
              </w:rPr>
              <w:t>1200</w:t>
            </w:r>
            <w:r w:rsidR="00814C1A" w:rsidRPr="00B17189">
              <w:rPr>
                <w:rFonts w:cs="Arial"/>
              </w:rPr>
              <w:t xml:space="preserve"> </w:t>
            </w:r>
            <w:r w:rsidRPr="00B17189">
              <w:rPr>
                <w:rFonts w:cs="Arial"/>
              </w:rPr>
              <w:t>W</w:t>
            </w:r>
          </w:p>
          <w:p w14:paraId="4DC2D7C8" w14:textId="40606CCB" w:rsidR="000101EC" w:rsidRPr="00B17189" w:rsidRDefault="000101EC" w:rsidP="00966E81">
            <w:pPr>
              <w:pStyle w:val="af7"/>
              <w:rPr>
                <w:rFonts w:cs="Arial"/>
              </w:rPr>
            </w:pPr>
            <w:r w:rsidRPr="00B17189">
              <w:rPr>
                <w:rFonts w:cs="Arial"/>
              </w:rPr>
              <w:t>216</w:t>
            </w:r>
            <w:r w:rsidR="00814C1A" w:rsidRPr="00B17189">
              <w:rPr>
                <w:rFonts w:cs="Arial"/>
              </w:rPr>
              <w:t xml:space="preserve"> V DC to </w:t>
            </w:r>
            <w:r w:rsidRPr="00B17189">
              <w:rPr>
                <w:rFonts w:cs="Arial"/>
              </w:rPr>
              <w:t>290</w:t>
            </w:r>
            <w:r w:rsidR="00814C1A" w:rsidRPr="00B17189">
              <w:rPr>
                <w:rFonts w:cs="Arial"/>
              </w:rPr>
              <w:t xml:space="preserve"> </w:t>
            </w:r>
            <w:r w:rsidRPr="00B17189">
              <w:rPr>
                <w:rFonts w:cs="Arial"/>
              </w:rPr>
              <w:t>V DC</w:t>
            </w:r>
            <w:r w:rsidR="00966E81" w:rsidRPr="00B17189">
              <w:rPr>
                <w:rFonts w:cs="Arial"/>
              </w:rPr>
              <w:t xml:space="preserve">, </w:t>
            </w:r>
            <w:r w:rsidRPr="00B17189">
              <w:rPr>
                <w:rFonts w:cs="Arial"/>
              </w:rPr>
              <w:t>1600</w:t>
            </w:r>
            <w:r w:rsidR="00814C1A" w:rsidRPr="00B17189">
              <w:rPr>
                <w:rFonts w:cs="Arial"/>
              </w:rPr>
              <w:t xml:space="preserve"> </w:t>
            </w:r>
            <w:r w:rsidRPr="00B17189">
              <w:rPr>
                <w:rFonts w:cs="Arial"/>
              </w:rPr>
              <w:t>W</w:t>
            </w:r>
          </w:p>
          <w:p w14:paraId="019534CB" w14:textId="77777777" w:rsidR="00966E81" w:rsidRPr="00B17189" w:rsidRDefault="00966E81" w:rsidP="00966E81">
            <w:pPr>
              <w:pStyle w:val="af7"/>
              <w:rPr>
                <w:rFonts w:cs="Arial"/>
              </w:rPr>
            </w:pPr>
          </w:p>
          <w:p w14:paraId="7C5CC583" w14:textId="6ACFD79C" w:rsidR="000101EC" w:rsidRPr="00B17189" w:rsidRDefault="000101EC" w:rsidP="00966E81">
            <w:pPr>
              <w:pStyle w:val="af7"/>
              <w:rPr>
                <w:rFonts w:cs="Arial"/>
              </w:rPr>
            </w:pPr>
            <w:r w:rsidRPr="00B17189">
              <w:rPr>
                <w:rFonts w:cs="Arial"/>
              </w:rPr>
              <w:t>RG-PD600I</w:t>
            </w:r>
            <w:r w:rsidR="00966E81" w:rsidRPr="00B17189">
              <w:rPr>
                <w:rFonts w:cs="Arial"/>
              </w:rPr>
              <w:t xml:space="preserve">: </w:t>
            </w:r>
            <w:r w:rsidR="008A6F8E" w:rsidRPr="00B17189">
              <w:rPr>
                <w:rFonts w:cs="Arial"/>
              </w:rPr>
              <w:t>600</w:t>
            </w:r>
            <w:r w:rsidR="00814C1A" w:rsidRPr="00B17189">
              <w:rPr>
                <w:rFonts w:cs="Arial"/>
              </w:rPr>
              <w:t xml:space="preserve"> </w:t>
            </w:r>
            <w:r w:rsidR="008A6F8E" w:rsidRPr="00B17189">
              <w:rPr>
                <w:rFonts w:cs="Arial"/>
              </w:rPr>
              <w:t>W</w:t>
            </w:r>
          </w:p>
        </w:tc>
      </w:tr>
      <w:tr w:rsidR="00141F20" w:rsidRPr="00B17189" w14:paraId="168B28A9" w14:textId="77777777" w:rsidTr="00141F20">
        <w:tc>
          <w:tcPr>
            <w:tcW w:w="1496" w:type="pct"/>
          </w:tcPr>
          <w:p w14:paraId="26CA3B44" w14:textId="35871E54" w:rsidR="00141F20" w:rsidRPr="00B17189" w:rsidRDefault="00141F20" w:rsidP="00141F20">
            <w:pPr>
              <w:pStyle w:val="af7"/>
              <w:jc w:val="both"/>
              <w:rPr>
                <w:rFonts w:cs="Arial"/>
                <w:strike/>
                <w:color w:val="000000" w:themeColor="text1"/>
              </w:rPr>
            </w:pPr>
            <w:r w:rsidRPr="00B17189">
              <w:rPr>
                <w:rFonts w:cs="Arial"/>
              </w:rPr>
              <w:t>Rated input voltage</w:t>
            </w:r>
          </w:p>
        </w:tc>
        <w:tc>
          <w:tcPr>
            <w:tcW w:w="1752" w:type="pct"/>
          </w:tcPr>
          <w:p w14:paraId="3750738C" w14:textId="208F5C31" w:rsidR="00141F20" w:rsidRPr="00B17189" w:rsidRDefault="008A6F8E" w:rsidP="00814C1A">
            <w:pPr>
              <w:pStyle w:val="List"/>
              <w:rPr>
                <w:rFonts w:cs="Arial"/>
              </w:rPr>
            </w:pPr>
            <w:r w:rsidRPr="00B17189">
              <w:rPr>
                <w:rFonts w:cs="Arial"/>
              </w:rPr>
              <w:t>AC</w:t>
            </w:r>
            <w:r w:rsidR="00966E81" w:rsidRPr="00B17189">
              <w:rPr>
                <w:rFonts w:cs="Arial"/>
              </w:rPr>
              <w:t xml:space="preserve">: </w:t>
            </w:r>
            <w:r w:rsidRPr="00B17189">
              <w:rPr>
                <w:rFonts w:cs="Arial"/>
              </w:rPr>
              <w:t>100</w:t>
            </w:r>
            <w:r w:rsidR="00814C1A" w:rsidRPr="00B17189">
              <w:rPr>
                <w:rFonts w:cs="Arial"/>
              </w:rPr>
              <w:t xml:space="preserve"> V AC to </w:t>
            </w:r>
            <w:r w:rsidRPr="00B17189">
              <w:rPr>
                <w:rFonts w:cs="Arial"/>
              </w:rPr>
              <w:t>120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200</w:t>
            </w:r>
            <w:r w:rsidR="00814C1A" w:rsidRPr="00B17189">
              <w:rPr>
                <w:rFonts w:cs="Arial"/>
              </w:rPr>
              <w:t xml:space="preserve"> V AC to </w:t>
            </w:r>
            <w:r w:rsidRPr="00B17189">
              <w:rPr>
                <w:rFonts w:cs="Arial"/>
              </w:rPr>
              <w:t>240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50</w:t>
            </w:r>
            <w:r w:rsidR="00814C1A" w:rsidRPr="00B17189">
              <w:rPr>
                <w:rFonts w:cs="Arial"/>
              </w:rPr>
              <w:t xml:space="preserve"> </w:t>
            </w:r>
            <w:r w:rsidRPr="00B17189">
              <w:rPr>
                <w:rFonts w:cs="Arial"/>
              </w:rPr>
              <w:t xml:space="preserve">Hz </w:t>
            </w:r>
            <w:r w:rsidR="00814C1A" w:rsidRPr="00B17189">
              <w:rPr>
                <w:rFonts w:cs="Arial"/>
              </w:rPr>
              <w:t>to</w:t>
            </w:r>
            <w:r w:rsidRPr="00B17189">
              <w:rPr>
                <w:rFonts w:cs="Arial"/>
              </w:rPr>
              <w:t xml:space="preserve"> 60Hz</w:t>
            </w:r>
          </w:p>
        </w:tc>
        <w:tc>
          <w:tcPr>
            <w:tcW w:w="1752" w:type="pct"/>
          </w:tcPr>
          <w:p w14:paraId="100F392E" w14:textId="2F1FF09C" w:rsidR="00141F20" w:rsidRPr="00B17189" w:rsidRDefault="000101EC" w:rsidP="00966E81">
            <w:pPr>
              <w:pStyle w:val="List"/>
              <w:rPr>
                <w:rFonts w:cs="Arial"/>
              </w:rPr>
            </w:pPr>
            <w:r w:rsidRPr="00B17189">
              <w:rPr>
                <w:rFonts w:cs="Arial"/>
              </w:rPr>
              <w:t>AC</w:t>
            </w:r>
            <w:r w:rsidR="00966E81" w:rsidRPr="00B17189">
              <w:rPr>
                <w:rFonts w:cs="Arial"/>
              </w:rPr>
              <w:t xml:space="preserve">: </w:t>
            </w:r>
            <w:r w:rsidRPr="00B17189">
              <w:rPr>
                <w:rFonts w:cs="Arial"/>
              </w:rPr>
              <w:t>100</w:t>
            </w:r>
            <w:r w:rsidR="00814C1A" w:rsidRPr="00B17189">
              <w:rPr>
                <w:rFonts w:cs="Arial"/>
              </w:rPr>
              <w:t xml:space="preserve"> V AC to</w:t>
            </w:r>
            <w:r w:rsidR="008A6F8E" w:rsidRPr="00B17189">
              <w:rPr>
                <w:rFonts w:cs="Arial"/>
              </w:rPr>
              <w:t xml:space="preserve"> </w:t>
            </w:r>
            <w:r w:rsidRPr="00B17189">
              <w:rPr>
                <w:rFonts w:cs="Arial"/>
              </w:rPr>
              <w:t>120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200</w:t>
            </w:r>
            <w:r w:rsidR="00814C1A" w:rsidRPr="00B17189">
              <w:rPr>
                <w:rFonts w:cs="Arial"/>
              </w:rPr>
              <w:t xml:space="preserve"> V AC to </w:t>
            </w:r>
            <w:r w:rsidRPr="00B17189">
              <w:rPr>
                <w:rFonts w:cs="Arial"/>
              </w:rPr>
              <w:t>240</w:t>
            </w:r>
            <w:r w:rsidR="00814C1A" w:rsidRPr="00B17189">
              <w:rPr>
                <w:rFonts w:cs="Arial"/>
              </w:rPr>
              <w:t xml:space="preserve"> </w:t>
            </w:r>
            <w:r w:rsidRPr="00B17189">
              <w:rPr>
                <w:rFonts w:cs="Arial"/>
              </w:rPr>
              <w:t>V AC</w:t>
            </w:r>
            <w:r w:rsidR="00966E81" w:rsidRPr="00B17189">
              <w:rPr>
                <w:rFonts w:cs="Arial"/>
              </w:rPr>
              <w:t xml:space="preserve">, </w:t>
            </w:r>
            <w:r w:rsidRPr="00B17189">
              <w:rPr>
                <w:rFonts w:cs="Arial"/>
              </w:rPr>
              <w:t>50</w:t>
            </w:r>
            <w:r w:rsidR="00814C1A" w:rsidRPr="00B17189">
              <w:rPr>
                <w:rFonts w:cs="Arial"/>
              </w:rPr>
              <w:t xml:space="preserve"> </w:t>
            </w:r>
            <w:r w:rsidRPr="00B17189">
              <w:rPr>
                <w:rFonts w:cs="Arial"/>
              </w:rPr>
              <w:t>Hz</w:t>
            </w:r>
            <w:r w:rsidR="008A6F8E" w:rsidRPr="00B17189">
              <w:rPr>
                <w:rFonts w:cs="Arial"/>
              </w:rPr>
              <w:t xml:space="preserve"> </w:t>
            </w:r>
            <w:r w:rsidR="00814C1A" w:rsidRPr="00B17189">
              <w:rPr>
                <w:rFonts w:cs="Arial"/>
              </w:rPr>
              <w:t>to</w:t>
            </w:r>
            <w:r w:rsidR="008A6F8E" w:rsidRPr="00B17189">
              <w:rPr>
                <w:rFonts w:cs="Arial"/>
              </w:rPr>
              <w:t xml:space="preserve"> </w:t>
            </w:r>
            <w:r w:rsidRPr="00B17189">
              <w:rPr>
                <w:rFonts w:cs="Arial"/>
              </w:rPr>
              <w:t>60</w:t>
            </w:r>
            <w:r w:rsidR="00814C1A" w:rsidRPr="00B17189">
              <w:rPr>
                <w:rFonts w:cs="Arial"/>
              </w:rPr>
              <w:t xml:space="preserve"> </w:t>
            </w:r>
            <w:r w:rsidRPr="00B17189">
              <w:rPr>
                <w:rFonts w:cs="Arial"/>
              </w:rPr>
              <w:t>Hz</w:t>
            </w:r>
          </w:p>
          <w:p w14:paraId="736C2317" w14:textId="7C140DE8" w:rsidR="000101EC" w:rsidRPr="00B17189" w:rsidRDefault="000101EC" w:rsidP="00966E81">
            <w:pPr>
              <w:pStyle w:val="List"/>
              <w:rPr>
                <w:rFonts w:cs="Arial"/>
              </w:rPr>
            </w:pPr>
            <w:r w:rsidRPr="00B17189">
              <w:rPr>
                <w:rFonts w:cs="Arial"/>
              </w:rPr>
              <w:t>DC</w:t>
            </w:r>
            <w:r w:rsidR="00966E81" w:rsidRPr="00B17189">
              <w:rPr>
                <w:rFonts w:cs="Arial"/>
              </w:rPr>
              <w:t xml:space="preserve">: </w:t>
            </w:r>
            <w:r w:rsidR="00D17D6B" w:rsidRPr="00B17189">
              <w:rPr>
                <w:rFonts w:cs="Arial"/>
              </w:rPr>
              <w:t>–</w:t>
            </w:r>
            <w:r w:rsidRPr="00B17189">
              <w:rPr>
                <w:rFonts w:cs="Arial"/>
              </w:rPr>
              <w:t>48</w:t>
            </w:r>
            <w:r w:rsidR="00814C1A" w:rsidRPr="00B17189">
              <w:rPr>
                <w:rFonts w:cs="Arial"/>
              </w:rPr>
              <w:t xml:space="preserve"> </w:t>
            </w:r>
            <w:r w:rsidRPr="00B17189">
              <w:rPr>
                <w:rFonts w:cs="Arial"/>
              </w:rPr>
              <w:t>V DC</w:t>
            </w:r>
          </w:p>
        </w:tc>
      </w:tr>
      <w:tr w:rsidR="000101EC" w:rsidRPr="00B17189" w14:paraId="400CEDE4" w14:textId="77777777" w:rsidTr="000101EC">
        <w:tc>
          <w:tcPr>
            <w:tcW w:w="1496" w:type="pct"/>
          </w:tcPr>
          <w:p w14:paraId="067F28AC" w14:textId="63C1B7E7" w:rsidR="000101EC" w:rsidRPr="00B17189" w:rsidRDefault="000101EC" w:rsidP="00141F20">
            <w:pPr>
              <w:pStyle w:val="af7"/>
              <w:jc w:val="both"/>
              <w:rPr>
                <w:rFonts w:cs="Arial"/>
                <w:strike/>
                <w:color w:val="000000" w:themeColor="text1"/>
              </w:rPr>
            </w:pPr>
            <w:r w:rsidRPr="00B17189">
              <w:rPr>
                <w:rFonts w:cs="Arial"/>
              </w:rPr>
              <w:t>Maximum input voltage</w:t>
            </w:r>
          </w:p>
        </w:tc>
        <w:tc>
          <w:tcPr>
            <w:tcW w:w="1752" w:type="pct"/>
          </w:tcPr>
          <w:p w14:paraId="4EB0D27F" w14:textId="7D96FBE3" w:rsidR="000101EC" w:rsidRPr="00B17189" w:rsidRDefault="000101EC" w:rsidP="00814C1A">
            <w:pPr>
              <w:pStyle w:val="List"/>
              <w:rPr>
                <w:rFonts w:cs="Arial"/>
              </w:rPr>
            </w:pPr>
            <w:r w:rsidRPr="00B17189">
              <w:rPr>
                <w:rFonts w:cs="Arial"/>
              </w:rPr>
              <w:t xml:space="preserve">AC: </w:t>
            </w:r>
            <w:r w:rsidR="00EF6816" w:rsidRPr="00B17189">
              <w:rPr>
                <w:rFonts w:cs="Arial"/>
              </w:rPr>
              <w:t>90</w:t>
            </w:r>
            <w:r w:rsidRPr="00B17189">
              <w:rPr>
                <w:rFonts w:cs="Arial"/>
              </w:rPr>
              <w:t xml:space="preserve"> </w:t>
            </w:r>
            <w:r w:rsidR="00814C1A" w:rsidRPr="00B17189">
              <w:rPr>
                <w:rFonts w:cs="Arial"/>
              </w:rPr>
              <w:t>V AC to</w:t>
            </w:r>
            <w:r w:rsidRPr="00B17189">
              <w:rPr>
                <w:rFonts w:cs="Arial"/>
              </w:rPr>
              <w:t xml:space="preserve"> 2</w:t>
            </w:r>
            <w:r w:rsidR="00EF6816" w:rsidRPr="00B17189">
              <w:rPr>
                <w:rFonts w:cs="Arial"/>
              </w:rPr>
              <w:t>9</w:t>
            </w:r>
            <w:r w:rsidRPr="00B17189">
              <w:rPr>
                <w:rFonts w:cs="Arial"/>
              </w:rPr>
              <w:t xml:space="preserve">0 V AC, </w:t>
            </w:r>
            <w:r w:rsidR="00EF6816" w:rsidRPr="00B17189">
              <w:rPr>
                <w:rFonts w:cs="Arial"/>
              </w:rPr>
              <w:t>45</w:t>
            </w:r>
            <w:r w:rsidRPr="00B17189">
              <w:rPr>
                <w:rFonts w:cs="Arial"/>
              </w:rPr>
              <w:t xml:space="preserve"> Hz </w:t>
            </w:r>
            <w:r w:rsidR="00814C1A" w:rsidRPr="00B17189">
              <w:rPr>
                <w:rFonts w:cs="Arial"/>
              </w:rPr>
              <w:t>to</w:t>
            </w:r>
            <w:r w:rsidRPr="00B17189">
              <w:rPr>
                <w:rFonts w:cs="Arial"/>
              </w:rPr>
              <w:t xml:space="preserve"> 6</w:t>
            </w:r>
            <w:r w:rsidR="00EF6816" w:rsidRPr="00B17189">
              <w:rPr>
                <w:rFonts w:cs="Arial"/>
              </w:rPr>
              <w:t>5</w:t>
            </w:r>
            <w:r w:rsidRPr="00B17189">
              <w:rPr>
                <w:rFonts w:cs="Arial"/>
              </w:rPr>
              <w:t xml:space="preserve"> Hz</w:t>
            </w:r>
          </w:p>
        </w:tc>
        <w:tc>
          <w:tcPr>
            <w:tcW w:w="1752" w:type="pct"/>
          </w:tcPr>
          <w:p w14:paraId="16397F97" w14:textId="6FFF45A6" w:rsidR="000101EC" w:rsidRPr="00B17189" w:rsidRDefault="000101EC" w:rsidP="00966E81">
            <w:pPr>
              <w:pStyle w:val="List"/>
              <w:rPr>
                <w:rFonts w:cs="Arial"/>
              </w:rPr>
            </w:pPr>
            <w:r w:rsidRPr="00B17189">
              <w:rPr>
                <w:rFonts w:cs="Arial"/>
              </w:rPr>
              <w:t xml:space="preserve">AC: </w:t>
            </w:r>
            <w:r w:rsidR="00EF6816" w:rsidRPr="00B17189">
              <w:rPr>
                <w:rFonts w:cs="Arial"/>
              </w:rPr>
              <w:t>90</w:t>
            </w:r>
            <w:r w:rsidRPr="00B17189">
              <w:rPr>
                <w:rFonts w:cs="Arial"/>
              </w:rPr>
              <w:t xml:space="preserve"> </w:t>
            </w:r>
            <w:r w:rsidR="00814C1A" w:rsidRPr="00B17189">
              <w:rPr>
                <w:rFonts w:cs="Arial"/>
              </w:rPr>
              <w:t xml:space="preserve">V AC to </w:t>
            </w:r>
            <w:r w:rsidRPr="00B17189">
              <w:rPr>
                <w:rFonts w:cs="Arial"/>
              </w:rPr>
              <w:t>2</w:t>
            </w:r>
            <w:r w:rsidR="00EF6816" w:rsidRPr="00B17189">
              <w:rPr>
                <w:rFonts w:cs="Arial"/>
              </w:rPr>
              <w:t>64</w:t>
            </w:r>
            <w:r w:rsidRPr="00B17189">
              <w:rPr>
                <w:rFonts w:cs="Arial"/>
              </w:rPr>
              <w:t xml:space="preserve"> V AC, </w:t>
            </w:r>
            <w:r w:rsidR="00EF6816" w:rsidRPr="00B17189">
              <w:rPr>
                <w:rFonts w:cs="Arial"/>
              </w:rPr>
              <w:t>47</w:t>
            </w:r>
            <w:r w:rsidRPr="00B17189">
              <w:rPr>
                <w:rFonts w:cs="Arial"/>
              </w:rPr>
              <w:t xml:space="preserve"> Hz </w:t>
            </w:r>
            <w:r w:rsidR="00814C1A" w:rsidRPr="00B17189">
              <w:rPr>
                <w:rFonts w:cs="Arial"/>
              </w:rPr>
              <w:t>to</w:t>
            </w:r>
            <w:r w:rsidRPr="00B17189">
              <w:rPr>
                <w:rFonts w:cs="Arial"/>
              </w:rPr>
              <w:t xml:space="preserve"> 6</w:t>
            </w:r>
            <w:r w:rsidR="00EF6816" w:rsidRPr="00B17189">
              <w:rPr>
                <w:rFonts w:cs="Arial"/>
              </w:rPr>
              <w:t>3</w:t>
            </w:r>
            <w:r w:rsidRPr="00B17189">
              <w:rPr>
                <w:rFonts w:cs="Arial"/>
              </w:rPr>
              <w:t xml:space="preserve"> Hz</w:t>
            </w:r>
          </w:p>
          <w:p w14:paraId="7DA50DBC" w14:textId="50DA944C" w:rsidR="000101EC" w:rsidRPr="00B17189" w:rsidRDefault="000101EC" w:rsidP="00814C1A">
            <w:pPr>
              <w:pStyle w:val="List"/>
              <w:rPr>
                <w:rFonts w:cs="Arial"/>
              </w:rPr>
            </w:pPr>
            <w:r w:rsidRPr="00B17189">
              <w:rPr>
                <w:rFonts w:cs="Arial"/>
              </w:rPr>
              <w:t xml:space="preserve">DC: </w:t>
            </w:r>
            <w:r w:rsidR="00D17D6B" w:rsidRPr="00B17189">
              <w:rPr>
                <w:rFonts w:cs="Arial"/>
              </w:rPr>
              <w:t>–</w:t>
            </w:r>
            <w:r w:rsidR="00EF6816" w:rsidRPr="00B17189">
              <w:rPr>
                <w:rFonts w:cs="Arial"/>
              </w:rPr>
              <w:t>40</w:t>
            </w:r>
            <w:r w:rsidRPr="00B17189">
              <w:rPr>
                <w:rFonts w:cs="Arial"/>
              </w:rPr>
              <w:t xml:space="preserve"> V </w:t>
            </w:r>
            <w:r w:rsidR="00814C1A" w:rsidRPr="00B17189">
              <w:rPr>
                <w:rFonts w:cs="Arial"/>
              </w:rPr>
              <w:t>DC to</w:t>
            </w:r>
            <w:r w:rsidRPr="00B17189">
              <w:rPr>
                <w:rFonts w:cs="Arial"/>
              </w:rPr>
              <w:t xml:space="preserve"> </w:t>
            </w:r>
            <w:r w:rsidR="00D17D6B" w:rsidRPr="00B17189">
              <w:rPr>
                <w:rFonts w:cs="Arial"/>
              </w:rPr>
              <w:t>–</w:t>
            </w:r>
            <w:r w:rsidRPr="00B17189">
              <w:rPr>
                <w:rFonts w:cs="Arial"/>
              </w:rPr>
              <w:t>7</w:t>
            </w:r>
            <w:r w:rsidR="00EF6816" w:rsidRPr="00B17189">
              <w:rPr>
                <w:rFonts w:cs="Arial"/>
              </w:rPr>
              <w:t>5</w:t>
            </w:r>
            <w:r w:rsidRPr="00B17189">
              <w:rPr>
                <w:rFonts w:cs="Arial"/>
              </w:rPr>
              <w:t xml:space="preserve"> V DC</w:t>
            </w:r>
          </w:p>
        </w:tc>
      </w:tr>
      <w:tr w:rsidR="00141F20" w:rsidRPr="00B17189" w14:paraId="341D994D" w14:textId="77777777" w:rsidTr="00141F20">
        <w:tc>
          <w:tcPr>
            <w:tcW w:w="5000" w:type="pct"/>
            <w:gridSpan w:val="3"/>
            <w:shd w:val="clear" w:color="auto" w:fill="F2F2F2" w:themeFill="background1" w:themeFillShade="F2"/>
          </w:tcPr>
          <w:p w14:paraId="5D5F827B" w14:textId="6E969061" w:rsidR="00141F20" w:rsidRPr="00B17189" w:rsidRDefault="00141F20" w:rsidP="00141F20">
            <w:pPr>
              <w:pStyle w:val="af7"/>
              <w:jc w:val="both"/>
              <w:rPr>
                <w:rFonts w:cs="Arial"/>
                <w:color w:val="2206F4"/>
              </w:rPr>
            </w:pPr>
            <w:r w:rsidRPr="00B17189">
              <w:rPr>
                <w:rFonts w:cs="Arial"/>
                <w:b/>
                <w:bCs/>
                <w:kern w:val="44"/>
                <w:szCs w:val="44"/>
              </w:rPr>
              <w:t>Environment and Reliability</w:t>
            </w:r>
          </w:p>
        </w:tc>
      </w:tr>
      <w:tr w:rsidR="00966E81" w:rsidRPr="00B17189" w14:paraId="2A43DD3E" w14:textId="77777777" w:rsidTr="00966E81">
        <w:tc>
          <w:tcPr>
            <w:tcW w:w="1496" w:type="pct"/>
          </w:tcPr>
          <w:p w14:paraId="5750DD3D" w14:textId="1D177289" w:rsidR="00966E81" w:rsidRPr="00B17189" w:rsidRDefault="00966E81" w:rsidP="00141F20">
            <w:pPr>
              <w:pStyle w:val="af7"/>
              <w:rPr>
                <w:rFonts w:cs="Arial"/>
              </w:rPr>
            </w:pPr>
            <w:r w:rsidRPr="00B17189">
              <w:rPr>
                <w:rFonts w:cs="Arial"/>
                <w:color w:val="171717"/>
              </w:rPr>
              <w:t>MTBF</w:t>
            </w:r>
          </w:p>
        </w:tc>
        <w:tc>
          <w:tcPr>
            <w:tcW w:w="1752" w:type="pct"/>
          </w:tcPr>
          <w:p w14:paraId="6FB007F8" w14:textId="38D26B96" w:rsidR="00966E81" w:rsidRPr="00B17189" w:rsidRDefault="00966E81" w:rsidP="00D473B0">
            <w:pPr>
              <w:pStyle w:val="af7"/>
              <w:rPr>
                <w:rFonts w:cs="Arial"/>
              </w:rPr>
            </w:pPr>
            <w:r w:rsidRPr="00B17189">
              <w:rPr>
                <w:rFonts w:cs="Arial"/>
              </w:rPr>
              <w:t>216,000 hours</w:t>
            </w:r>
          </w:p>
        </w:tc>
        <w:tc>
          <w:tcPr>
            <w:tcW w:w="1752" w:type="pct"/>
          </w:tcPr>
          <w:p w14:paraId="45E62C72" w14:textId="4E2CE9AE" w:rsidR="00966E81" w:rsidRPr="00B17189" w:rsidRDefault="00966E81" w:rsidP="00D473B0">
            <w:pPr>
              <w:pStyle w:val="af7"/>
              <w:rPr>
                <w:rFonts w:cs="Arial"/>
              </w:rPr>
            </w:pPr>
            <w:r w:rsidRPr="00B17189">
              <w:rPr>
                <w:rFonts w:cs="Arial"/>
              </w:rPr>
              <w:t>342,000 hours</w:t>
            </w:r>
          </w:p>
        </w:tc>
      </w:tr>
      <w:tr w:rsidR="00141F20" w:rsidRPr="00B17189" w14:paraId="3F9726B6" w14:textId="77777777" w:rsidTr="00141F20">
        <w:tc>
          <w:tcPr>
            <w:tcW w:w="1496" w:type="pct"/>
          </w:tcPr>
          <w:p w14:paraId="35719B9D" w14:textId="5C1E9067" w:rsidR="00141F20" w:rsidRPr="00B17189" w:rsidRDefault="00141F20" w:rsidP="00D17D6B">
            <w:pPr>
              <w:pStyle w:val="af7"/>
              <w:rPr>
                <w:rFonts w:cs="Arial"/>
              </w:rPr>
            </w:pPr>
            <w:r w:rsidRPr="00B17189">
              <w:rPr>
                <w:rFonts w:cs="Arial"/>
              </w:rPr>
              <w:t xml:space="preserve">Primary </w:t>
            </w:r>
            <w:r w:rsidR="00D17D6B" w:rsidRPr="00B17189">
              <w:rPr>
                <w:rFonts w:cs="Arial"/>
              </w:rPr>
              <w:t>a</w:t>
            </w:r>
            <w:r w:rsidRPr="00B17189">
              <w:rPr>
                <w:rFonts w:cs="Arial"/>
              </w:rPr>
              <w:t>irflow</w:t>
            </w:r>
          </w:p>
        </w:tc>
        <w:tc>
          <w:tcPr>
            <w:tcW w:w="1752" w:type="pct"/>
          </w:tcPr>
          <w:p w14:paraId="626BA023" w14:textId="33FD8769" w:rsidR="00141F20" w:rsidRPr="00B17189" w:rsidRDefault="00D17D6B" w:rsidP="00D17D6B">
            <w:pPr>
              <w:pStyle w:val="af7"/>
              <w:jc w:val="both"/>
              <w:rPr>
                <w:rFonts w:cs="Arial"/>
                <w:color w:val="auto"/>
              </w:rPr>
            </w:pPr>
            <w:r w:rsidRPr="00B17189">
              <w:rPr>
                <w:rFonts w:cs="Arial"/>
                <w:color w:val="auto"/>
              </w:rPr>
              <w:t xml:space="preserve">Fans drawing air for forced convection </w:t>
            </w:r>
          </w:p>
        </w:tc>
        <w:tc>
          <w:tcPr>
            <w:tcW w:w="1752" w:type="pct"/>
          </w:tcPr>
          <w:p w14:paraId="55EB5134" w14:textId="6454FA58" w:rsidR="00141F20" w:rsidRPr="00B17189" w:rsidRDefault="00D17D6B" w:rsidP="00141F20">
            <w:pPr>
              <w:pStyle w:val="af7"/>
              <w:jc w:val="both"/>
              <w:rPr>
                <w:rFonts w:cs="Arial"/>
                <w:color w:val="auto"/>
              </w:rPr>
            </w:pPr>
            <w:r w:rsidRPr="00B17189">
              <w:rPr>
                <w:rFonts w:cs="Arial"/>
                <w:color w:val="auto"/>
              </w:rPr>
              <w:t>Fans drawing air for forced convection</w:t>
            </w:r>
          </w:p>
        </w:tc>
      </w:tr>
      <w:tr w:rsidR="00F06F24" w:rsidRPr="00B17189" w14:paraId="19727938" w14:textId="77777777" w:rsidTr="00F06F24">
        <w:tc>
          <w:tcPr>
            <w:tcW w:w="1496" w:type="pct"/>
            <w:vAlign w:val="top"/>
          </w:tcPr>
          <w:p w14:paraId="2F9794B0" w14:textId="7AB4ED7D" w:rsidR="00F06F24" w:rsidRPr="00B17189" w:rsidRDefault="00F06F24" w:rsidP="00141F20">
            <w:pPr>
              <w:pStyle w:val="af7"/>
              <w:rPr>
                <w:rFonts w:cs="Arial"/>
              </w:rPr>
            </w:pPr>
            <w:r w:rsidRPr="00B17189">
              <w:rPr>
                <w:rFonts w:cs="Arial"/>
              </w:rPr>
              <w:t>Operating temperature</w:t>
            </w:r>
          </w:p>
        </w:tc>
        <w:tc>
          <w:tcPr>
            <w:tcW w:w="3504" w:type="pct"/>
            <w:gridSpan w:val="2"/>
          </w:tcPr>
          <w:p w14:paraId="78D4DEC1" w14:textId="05D3F5F8" w:rsidR="00F06F24" w:rsidRPr="00B17189" w:rsidRDefault="00F06F24" w:rsidP="00F06F24">
            <w:pPr>
              <w:pStyle w:val="af7"/>
              <w:rPr>
                <w:rFonts w:cs="Arial"/>
              </w:rPr>
            </w:pPr>
            <w:r w:rsidRPr="00B17189">
              <w:rPr>
                <w:rFonts w:cs="Arial"/>
              </w:rPr>
              <w:t>0°C to 45°C (32°F to 113°F)</w:t>
            </w:r>
          </w:p>
        </w:tc>
      </w:tr>
      <w:tr w:rsidR="00F06F24" w:rsidRPr="00B17189" w14:paraId="3379E3D0" w14:textId="77777777" w:rsidTr="00F06F24">
        <w:tc>
          <w:tcPr>
            <w:tcW w:w="1496" w:type="pct"/>
          </w:tcPr>
          <w:p w14:paraId="5DE28536" w14:textId="66160394" w:rsidR="00F06F24" w:rsidRPr="00B17189" w:rsidRDefault="00F06F24" w:rsidP="00141F20">
            <w:pPr>
              <w:pStyle w:val="af7"/>
              <w:rPr>
                <w:rFonts w:cs="Arial"/>
              </w:rPr>
            </w:pPr>
            <w:r w:rsidRPr="00B17189">
              <w:rPr>
                <w:rFonts w:cs="Arial"/>
              </w:rPr>
              <w:t>Storage temperature</w:t>
            </w:r>
          </w:p>
        </w:tc>
        <w:tc>
          <w:tcPr>
            <w:tcW w:w="3504" w:type="pct"/>
            <w:gridSpan w:val="2"/>
          </w:tcPr>
          <w:p w14:paraId="3ED2AE6A" w14:textId="7918DA2F" w:rsidR="00F06F24" w:rsidRPr="00B17189" w:rsidRDefault="00D17D6B" w:rsidP="00F06F24">
            <w:pPr>
              <w:pStyle w:val="af7"/>
              <w:rPr>
                <w:rFonts w:cs="Arial"/>
              </w:rPr>
            </w:pPr>
            <w:r w:rsidRPr="00B17189">
              <w:rPr>
                <w:rFonts w:cs="Arial"/>
              </w:rPr>
              <w:t>–40°C to +70°C (–40°F to +158°F)</w:t>
            </w:r>
          </w:p>
        </w:tc>
      </w:tr>
      <w:tr w:rsidR="00966E81" w:rsidRPr="00B17189" w14:paraId="40598620" w14:textId="77777777" w:rsidTr="00966E81">
        <w:tc>
          <w:tcPr>
            <w:tcW w:w="1496" w:type="pct"/>
          </w:tcPr>
          <w:p w14:paraId="0121C2C7" w14:textId="50AE77BA" w:rsidR="00966E81" w:rsidRPr="00B17189" w:rsidRDefault="00966E81" w:rsidP="00141F20">
            <w:pPr>
              <w:pStyle w:val="af7"/>
              <w:rPr>
                <w:rFonts w:cs="Arial"/>
              </w:rPr>
            </w:pPr>
            <w:r w:rsidRPr="00B17189">
              <w:rPr>
                <w:rFonts w:cs="Arial"/>
              </w:rPr>
              <w:t>Operating humidity</w:t>
            </w:r>
          </w:p>
        </w:tc>
        <w:tc>
          <w:tcPr>
            <w:tcW w:w="3504" w:type="pct"/>
            <w:gridSpan w:val="2"/>
          </w:tcPr>
          <w:p w14:paraId="562764F9" w14:textId="0476A97C" w:rsidR="00966E81" w:rsidRPr="00B17189" w:rsidRDefault="00966E81" w:rsidP="00D17D6B">
            <w:pPr>
              <w:pStyle w:val="af7"/>
              <w:jc w:val="both"/>
              <w:rPr>
                <w:rFonts w:cs="Arial"/>
                <w:color w:val="2206F4"/>
              </w:rPr>
            </w:pPr>
            <w:r w:rsidRPr="00B17189">
              <w:rPr>
                <w:rFonts w:cs="Arial"/>
              </w:rPr>
              <w:t>10%</w:t>
            </w:r>
            <w:r w:rsidR="00D17D6B" w:rsidRPr="00B17189">
              <w:rPr>
                <w:rFonts w:cs="Arial"/>
              </w:rPr>
              <w:t xml:space="preserve"> to </w:t>
            </w:r>
            <w:r w:rsidRPr="00B17189">
              <w:rPr>
                <w:rFonts w:cs="Arial"/>
              </w:rPr>
              <w:t>90% RH</w:t>
            </w:r>
            <w:r w:rsidR="00676485" w:rsidRPr="00B17189">
              <w:rPr>
                <w:rFonts w:cs="Arial"/>
              </w:rPr>
              <w:t xml:space="preserve"> (non-condensing)</w:t>
            </w:r>
          </w:p>
        </w:tc>
      </w:tr>
      <w:tr w:rsidR="00141F20" w:rsidRPr="00B17189" w14:paraId="7708EA94" w14:textId="77777777" w:rsidTr="00141F20">
        <w:tc>
          <w:tcPr>
            <w:tcW w:w="1496" w:type="pct"/>
          </w:tcPr>
          <w:p w14:paraId="0D2DBDE5" w14:textId="12B37CCA" w:rsidR="00141F20" w:rsidRPr="00B17189" w:rsidRDefault="00141F20" w:rsidP="00141F20">
            <w:pPr>
              <w:pStyle w:val="af7"/>
              <w:rPr>
                <w:rFonts w:cs="Arial"/>
              </w:rPr>
            </w:pPr>
            <w:r w:rsidRPr="00B17189">
              <w:rPr>
                <w:rFonts w:cs="Arial"/>
              </w:rPr>
              <w:t>Operating noise</w:t>
            </w:r>
          </w:p>
        </w:tc>
        <w:tc>
          <w:tcPr>
            <w:tcW w:w="1752" w:type="pct"/>
          </w:tcPr>
          <w:p w14:paraId="2CDF9255" w14:textId="49CC8187" w:rsidR="00966E81" w:rsidRPr="00B17189" w:rsidRDefault="002A65FE" w:rsidP="00966E81">
            <w:pPr>
              <w:pStyle w:val="af7"/>
              <w:rPr>
                <w:rFonts w:cs="Arial"/>
                <w:color w:val="auto"/>
              </w:rPr>
            </w:pPr>
            <w:r w:rsidRPr="00B17189">
              <w:rPr>
                <w:rFonts w:cs="Arial"/>
                <w:color w:val="auto"/>
              </w:rPr>
              <w:t xml:space="preserve">Ambient temperature ≤ </w:t>
            </w:r>
            <w:r w:rsidR="00966E81" w:rsidRPr="00B17189">
              <w:rPr>
                <w:rFonts w:cs="Arial"/>
                <w:color w:val="auto"/>
              </w:rPr>
              <w:t>70</w:t>
            </w:r>
            <w:r w:rsidRPr="00B17189">
              <w:rPr>
                <w:rFonts w:cs="Arial"/>
                <w:color w:val="auto"/>
              </w:rPr>
              <w:t xml:space="preserve"> </w:t>
            </w:r>
            <w:r w:rsidR="00966E81" w:rsidRPr="00B17189">
              <w:rPr>
                <w:rFonts w:cs="Arial"/>
                <w:color w:val="auto"/>
              </w:rPr>
              <w:t>dB</w:t>
            </w:r>
          </w:p>
          <w:p w14:paraId="2EDABBC1" w14:textId="135D7A6B" w:rsidR="00141F20" w:rsidRPr="00B17189" w:rsidRDefault="002A65FE" w:rsidP="002A65FE">
            <w:pPr>
              <w:pStyle w:val="af7"/>
              <w:jc w:val="both"/>
              <w:rPr>
                <w:rFonts w:cs="Arial"/>
                <w:color w:val="auto"/>
              </w:rPr>
            </w:pPr>
            <w:r w:rsidRPr="00B17189">
              <w:rPr>
                <w:rFonts w:cs="Arial"/>
                <w:color w:val="auto"/>
              </w:rPr>
              <w:t xml:space="preserve">Maximum noise &lt; </w:t>
            </w:r>
            <w:r w:rsidR="00966E81" w:rsidRPr="00B17189">
              <w:rPr>
                <w:rFonts w:cs="Arial"/>
                <w:color w:val="auto"/>
              </w:rPr>
              <w:t>77</w:t>
            </w:r>
            <w:r w:rsidRPr="00B17189">
              <w:rPr>
                <w:rFonts w:cs="Arial"/>
                <w:color w:val="auto"/>
              </w:rPr>
              <w:t xml:space="preserve"> </w:t>
            </w:r>
            <w:r w:rsidR="00966E81" w:rsidRPr="00B17189">
              <w:rPr>
                <w:rFonts w:cs="Arial"/>
                <w:color w:val="auto"/>
              </w:rPr>
              <w:t>dB</w:t>
            </w:r>
          </w:p>
        </w:tc>
        <w:tc>
          <w:tcPr>
            <w:tcW w:w="1752" w:type="pct"/>
          </w:tcPr>
          <w:p w14:paraId="62AE5CCB" w14:textId="46067A58" w:rsidR="00966E81" w:rsidRPr="00B17189" w:rsidRDefault="00966E81" w:rsidP="00966E81">
            <w:pPr>
              <w:pStyle w:val="af7"/>
              <w:rPr>
                <w:rFonts w:cs="Arial"/>
                <w:color w:val="auto"/>
              </w:rPr>
            </w:pPr>
            <w:r w:rsidRPr="00B17189">
              <w:rPr>
                <w:rFonts w:cs="Arial"/>
                <w:color w:val="auto"/>
              </w:rPr>
              <w:t>35</w:t>
            </w:r>
            <w:r w:rsidR="002A65FE" w:rsidRPr="00B17189">
              <w:rPr>
                <w:rFonts w:cs="Arial"/>
                <w:color w:val="auto"/>
              </w:rPr>
              <w:t>°C (</w:t>
            </w:r>
            <w:r w:rsidR="00885CCF" w:rsidRPr="00B17189">
              <w:rPr>
                <w:rFonts w:cs="Arial"/>
                <w:color w:val="auto"/>
              </w:rPr>
              <w:t>95</w:t>
            </w:r>
            <w:r w:rsidR="00885CCF" w:rsidRPr="00B17189">
              <w:rPr>
                <w:rFonts w:cs="Arial"/>
              </w:rPr>
              <w:t>°F</w:t>
            </w:r>
            <w:r w:rsidR="002A65FE" w:rsidRPr="00B17189">
              <w:rPr>
                <w:rFonts w:cs="Arial"/>
                <w:color w:val="auto"/>
              </w:rPr>
              <w:t>):</w:t>
            </w:r>
            <w:r w:rsidRPr="00B17189">
              <w:rPr>
                <w:rFonts w:cs="Arial"/>
                <w:color w:val="auto"/>
              </w:rPr>
              <w:t xml:space="preserve"> 60</w:t>
            </w:r>
            <w:r w:rsidR="002A65FE" w:rsidRPr="00B17189">
              <w:rPr>
                <w:rFonts w:cs="Arial"/>
                <w:color w:val="auto"/>
              </w:rPr>
              <w:t xml:space="preserve"> </w:t>
            </w:r>
            <w:r w:rsidRPr="00B17189">
              <w:rPr>
                <w:rFonts w:cs="Arial"/>
                <w:color w:val="auto"/>
              </w:rPr>
              <w:t>dB</w:t>
            </w:r>
          </w:p>
          <w:p w14:paraId="1861B27B" w14:textId="75741AA0" w:rsidR="00141F20" w:rsidRPr="00B17189" w:rsidRDefault="00966E81" w:rsidP="002A65FE">
            <w:pPr>
              <w:pStyle w:val="af7"/>
              <w:rPr>
                <w:rFonts w:cs="Arial"/>
                <w:color w:val="auto"/>
              </w:rPr>
            </w:pPr>
            <w:r w:rsidRPr="00B17189">
              <w:rPr>
                <w:rFonts w:cs="Arial"/>
                <w:color w:val="auto"/>
              </w:rPr>
              <w:t>50</w:t>
            </w:r>
            <w:r w:rsidR="002A65FE" w:rsidRPr="00B17189">
              <w:rPr>
                <w:rFonts w:cs="Arial"/>
                <w:color w:val="auto"/>
              </w:rPr>
              <w:t>°C (</w:t>
            </w:r>
            <w:r w:rsidR="00885CCF" w:rsidRPr="00B17189">
              <w:rPr>
                <w:rFonts w:cs="Arial"/>
                <w:color w:val="auto"/>
              </w:rPr>
              <w:t>122</w:t>
            </w:r>
            <w:r w:rsidR="00307476" w:rsidRPr="00B17189">
              <w:rPr>
                <w:rFonts w:cs="Arial"/>
              </w:rPr>
              <w:t>°F</w:t>
            </w:r>
            <w:r w:rsidR="002A65FE" w:rsidRPr="00B17189">
              <w:rPr>
                <w:rFonts w:cs="Arial"/>
                <w:color w:val="auto"/>
              </w:rPr>
              <w:t>):</w:t>
            </w:r>
            <w:r w:rsidRPr="00B17189">
              <w:rPr>
                <w:rFonts w:cs="Arial"/>
                <w:color w:val="auto"/>
              </w:rPr>
              <w:t xml:space="preserve"> 75</w:t>
            </w:r>
            <w:r w:rsidR="002A65FE" w:rsidRPr="00B17189">
              <w:rPr>
                <w:rFonts w:cs="Arial"/>
                <w:color w:val="auto"/>
              </w:rPr>
              <w:t xml:space="preserve"> </w:t>
            </w:r>
            <w:r w:rsidRPr="00B17189">
              <w:rPr>
                <w:rFonts w:cs="Arial"/>
                <w:color w:val="auto"/>
              </w:rPr>
              <w:t>dB</w:t>
            </w:r>
          </w:p>
        </w:tc>
      </w:tr>
    </w:tbl>
    <w:p w14:paraId="2D4EF66C" w14:textId="53594C77" w:rsidR="00BD397F" w:rsidRPr="00B17189" w:rsidRDefault="00F06F24" w:rsidP="00BD397F">
      <w:pPr>
        <w:pStyle w:val="3"/>
        <w:ind w:left="105"/>
        <w:rPr>
          <w:rFonts w:cs="Arial"/>
        </w:rPr>
      </w:pPr>
      <w:r w:rsidRPr="00B17189">
        <w:rPr>
          <w:rFonts w:cs="Arial"/>
        </w:rPr>
        <w:t>Software Specifications</w:t>
      </w:r>
    </w:p>
    <w:tbl>
      <w:tblPr>
        <w:tblStyle w:val="af6"/>
        <w:tblW w:w="9639" w:type="dxa"/>
        <w:tblLayout w:type="fixed"/>
        <w:tblLook w:val="01E0" w:firstRow="1" w:lastRow="1" w:firstColumn="1" w:lastColumn="1" w:noHBand="0" w:noVBand="0"/>
      </w:tblPr>
      <w:tblGrid>
        <w:gridCol w:w="1695"/>
        <w:gridCol w:w="7944"/>
      </w:tblGrid>
      <w:tr w:rsidR="00E350AC" w:rsidRPr="00B17189" w14:paraId="2CDD652B"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9639" w:type="dxa"/>
            <w:gridSpan w:val="2"/>
          </w:tcPr>
          <w:p w14:paraId="11E582F3" w14:textId="68228FDA" w:rsidR="00E350AC" w:rsidRPr="00B17189" w:rsidRDefault="00F06F24" w:rsidP="00F06F24">
            <w:pPr>
              <w:pStyle w:val="af8"/>
              <w:jc w:val="both"/>
              <w:rPr>
                <w:rFonts w:cs="Arial"/>
                <w:color w:val="auto"/>
              </w:rPr>
            </w:pPr>
            <w:r w:rsidRPr="00B17189">
              <w:rPr>
                <w:rFonts w:cs="Arial"/>
                <w:color w:val="auto"/>
              </w:rPr>
              <w:t>RG-RSR77-XA Series</w:t>
            </w:r>
          </w:p>
        </w:tc>
      </w:tr>
      <w:tr w:rsidR="00E350AC" w:rsidRPr="00B17189" w14:paraId="66424152" w14:textId="77777777" w:rsidTr="00734757">
        <w:trPr>
          <w:cnfStyle w:val="100000000000" w:firstRow="1" w:lastRow="0" w:firstColumn="0" w:lastColumn="0" w:oddVBand="0" w:evenVBand="0" w:oddHBand="0" w:evenHBand="0" w:firstRowFirstColumn="0" w:firstRowLastColumn="0" w:lastRowFirstColumn="0" w:lastRowLastColumn="0"/>
          <w:tblHeader/>
        </w:trPr>
        <w:tc>
          <w:tcPr>
            <w:tcW w:w="1695" w:type="dxa"/>
          </w:tcPr>
          <w:p w14:paraId="50293960" w14:textId="10CD0661" w:rsidR="00E350AC" w:rsidRPr="00B17189" w:rsidRDefault="00F06F24" w:rsidP="0031404B">
            <w:pPr>
              <w:pStyle w:val="af8"/>
              <w:rPr>
                <w:rFonts w:cs="Arial"/>
                <w:color w:val="auto"/>
              </w:rPr>
            </w:pPr>
            <w:r w:rsidRPr="00B17189">
              <w:rPr>
                <w:rFonts w:cs="Arial"/>
                <w:color w:val="auto"/>
              </w:rPr>
              <w:t>Model</w:t>
            </w:r>
          </w:p>
        </w:tc>
        <w:tc>
          <w:tcPr>
            <w:tcW w:w="7944" w:type="dxa"/>
          </w:tcPr>
          <w:p w14:paraId="588AF768" w14:textId="2D250EBF" w:rsidR="00E350AC" w:rsidRPr="00B17189" w:rsidRDefault="00F06F24" w:rsidP="0031404B">
            <w:pPr>
              <w:pStyle w:val="af8"/>
              <w:jc w:val="both"/>
              <w:rPr>
                <w:rFonts w:cs="Arial"/>
                <w:color w:val="auto"/>
              </w:rPr>
            </w:pPr>
            <w:r w:rsidRPr="00B17189">
              <w:rPr>
                <w:rFonts w:cs="Arial"/>
                <w:color w:val="auto"/>
              </w:rPr>
              <w:t>Description</w:t>
            </w:r>
          </w:p>
        </w:tc>
      </w:tr>
      <w:tr w:rsidR="00383F01" w:rsidRPr="00B17189" w14:paraId="3849B3BF" w14:textId="77777777" w:rsidTr="00734757">
        <w:tc>
          <w:tcPr>
            <w:tcW w:w="1695" w:type="dxa"/>
            <w:vMerge w:val="restart"/>
          </w:tcPr>
          <w:p w14:paraId="16D0E040" w14:textId="71C82D27" w:rsidR="00383F01" w:rsidRPr="00B17189" w:rsidRDefault="000C6D9F" w:rsidP="00383F01">
            <w:pPr>
              <w:pStyle w:val="af7"/>
              <w:rPr>
                <w:rFonts w:cs="Arial"/>
                <w:color w:val="auto"/>
              </w:rPr>
            </w:pPr>
            <w:r>
              <w:rPr>
                <w:rFonts w:cs="Arial"/>
                <w:color w:val="auto"/>
              </w:rPr>
              <w:t>Ethernet s</w:t>
            </w:r>
            <w:r w:rsidR="00383F01" w:rsidRPr="00B17189">
              <w:rPr>
                <w:rFonts w:cs="Arial"/>
                <w:color w:val="auto"/>
              </w:rPr>
              <w:t>witching</w:t>
            </w:r>
          </w:p>
        </w:tc>
        <w:tc>
          <w:tcPr>
            <w:tcW w:w="7944" w:type="dxa"/>
          </w:tcPr>
          <w:p w14:paraId="4A04E172" w14:textId="45FECEF8" w:rsidR="00383F01" w:rsidRPr="00B17189" w:rsidRDefault="00383F01" w:rsidP="00383F01">
            <w:pPr>
              <w:pStyle w:val="af7"/>
              <w:rPr>
                <w:rFonts w:cs="Arial"/>
              </w:rPr>
            </w:pPr>
            <w:r w:rsidRPr="00B17189">
              <w:rPr>
                <w:rFonts w:cs="Arial"/>
                <w:color w:val="auto"/>
              </w:rPr>
              <w:t>Jumbo frame length: 1,578 bytes</w:t>
            </w:r>
          </w:p>
        </w:tc>
      </w:tr>
      <w:tr w:rsidR="00383F01" w:rsidRPr="00B17189" w14:paraId="4D92B539" w14:textId="77777777" w:rsidTr="00734757">
        <w:tc>
          <w:tcPr>
            <w:tcW w:w="1695" w:type="dxa"/>
            <w:vMerge/>
          </w:tcPr>
          <w:p w14:paraId="7E817E59" w14:textId="6E7120F3" w:rsidR="00383F01" w:rsidRPr="00B17189" w:rsidRDefault="00383F01" w:rsidP="00383F01">
            <w:pPr>
              <w:pStyle w:val="af7"/>
              <w:rPr>
                <w:rFonts w:cs="Arial"/>
                <w:color w:val="auto"/>
              </w:rPr>
            </w:pPr>
          </w:p>
        </w:tc>
        <w:tc>
          <w:tcPr>
            <w:tcW w:w="7944" w:type="dxa"/>
          </w:tcPr>
          <w:p w14:paraId="48D925FA" w14:textId="2F4F47D9" w:rsidR="00383F01" w:rsidRPr="00B17189" w:rsidRDefault="00383F01" w:rsidP="00383F01">
            <w:pPr>
              <w:pStyle w:val="af7"/>
              <w:rPr>
                <w:rFonts w:cs="Arial"/>
              </w:rPr>
            </w:pPr>
            <w:r w:rsidRPr="00B17189">
              <w:rPr>
                <w:rFonts w:cs="Arial"/>
              </w:rPr>
              <w:t>802.3az EEE</w:t>
            </w:r>
          </w:p>
        </w:tc>
      </w:tr>
      <w:tr w:rsidR="00383F01" w:rsidRPr="00B17189" w14:paraId="09707307" w14:textId="77777777" w:rsidTr="00734757">
        <w:tc>
          <w:tcPr>
            <w:tcW w:w="1695" w:type="dxa"/>
            <w:vMerge/>
          </w:tcPr>
          <w:p w14:paraId="691A0B4D" w14:textId="77777777" w:rsidR="00383F01" w:rsidRPr="00B17189" w:rsidRDefault="00383F01" w:rsidP="00383F01">
            <w:pPr>
              <w:pStyle w:val="af7"/>
              <w:rPr>
                <w:rFonts w:cs="Arial"/>
                <w:color w:val="auto"/>
              </w:rPr>
            </w:pPr>
          </w:p>
        </w:tc>
        <w:tc>
          <w:tcPr>
            <w:tcW w:w="7944" w:type="dxa"/>
          </w:tcPr>
          <w:p w14:paraId="273077CB" w14:textId="5C311DCD" w:rsidR="00383F01" w:rsidRPr="00B17189" w:rsidRDefault="00383F01" w:rsidP="00383F01">
            <w:pPr>
              <w:pStyle w:val="af7"/>
              <w:rPr>
                <w:rFonts w:cs="Arial"/>
              </w:rPr>
            </w:pPr>
            <w:r w:rsidRPr="00B17189">
              <w:rPr>
                <w:rFonts w:cs="Arial"/>
              </w:rPr>
              <w:t>LLDP/LLDP-MED</w:t>
            </w:r>
          </w:p>
        </w:tc>
      </w:tr>
      <w:tr w:rsidR="00383F01" w:rsidRPr="00B17189" w14:paraId="0497D9CF" w14:textId="77777777" w:rsidTr="00734757">
        <w:tc>
          <w:tcPr>
            <w:tcW w:w="1695" w:type="dxa"/>
            <w:vMerge w:val="restart"/>
          </w:tcPr>
          <w:p w14:paraId="188239D5" w14:textId="3BB73774" w:rsidR="00383F01" w:rsidRPr="00B17189" w:rsidRDefault="000C6D9F" w:rsidP="00383F01">
            <w:pPr>
              <w:pStyle w:val="af7"/>
              <w:rPr>
                <w:rFonts w:cs="Arial"/>
                <w:color w:val="auto"/>
              </w:rPr>
            </w:pPr>
            <w:r>
              <w:rPr>
                <w:rFonts w:cs="Arial"/>
                <w:color w:val="auto"/>
              </w:rPr>
              <w:t>IP s</w:t>
            </w:r>
            <w:r w:rsidR="00383F01" w:rsidRPr="00B17189">
              <w:rPr>
                <w:rFonts w:cs="Arial"/>
                <w:color w:val="auto"/>
              </w:rPr>
              <w:t>ervice</w:t>
            </w:r>
          </w:p>
        </w:tc>
        <w:tc>
          <w:tcPr>
            <w:tcW w:w="7944" w:type="dxa"/>
          </w:tcPr>
          <w:p w14:paraId="56F15D5F" w14:textId="3C96DAF2" w:rsidR="00383F01" w:rsidRPr="00B17189" w:rsidRDefault="00383F01" w:rsidP="00383F01">
            <w:pPr>
              <w:pStyle w:val="af7"/>
              <w:rPr>
                <w:rFonts w:cs="Arial"/>
              </w:rPr>
            </w:pPr>
            <w:r w:rsidRPr="00B17189">
              <w:rPr>
                <w:rFonts w:cs="Arial"/>
                <w:color w:val="auto"/>
              </w:rPr>
              <w:t xml:space="preserve">Static and dynamic </w:t>
            </w:r>
            <w:r w:rsidRPr="00B17189">
              <w:rPr>
                <w:rFonts w:cs="Arial"/>
              </w:rPr>
              <w:t>ARP</w:t>
            </w:r>
          </w:p>
        </w:tc>
      </w:tr>
      <w:tr w:rsidR="004B72BF" w:rsidRPr="00B17189" w14:paraId="63CD81C3" w14:textId="77777777" w:rsidTr="00734757">
        <w:tc>
          <w:tcPr>
            <w:tcW w:w="1695" w:type="dxa"/>
            <w:vMerge/>
          </w:tcPr>
          <w:p w14:paraId="5D1596CD" w14:textId="77777777" w:rsidR="004B72BF" w:rsidRPr="00B17189" w:rsidRDefault="004B72BF" w:rsidP="0031404B">
            <w:pPr>
              <w:pStyle w:val="af7"/>
              <w:rPr>
                <w:rFonts w:cs="Arial"/>
                <w:color w:val="auto"/>
              </w:rPr>
            </w:pPr>
          </w:p>
        </w:tc>
        <w:tc>
          <w:tcPr>
            <w:tcW w:w="7944" w:type="dxa"/>
          </w:tcPr>
          <w:p w14:paraId="20472119" w14:textId="5E398AB5" w:rsidR="004B72BF" w:rsidRPr="00B17189" w:rsidRDefault="004B72BF" w:rsidP="00383F01">
            <w:pPr>
              <w:pStyle w:val="af7"/>
              <w:rPr>
                <w:rFonts w:cs="Arial"/>
              </w:rPr>
            </w:pPr>
            <w:r w:rsidRPr="00B17189">
              <w:rPr>
                <w:rFonts w:cs="Arial"/>
              </w:rPr>
              <w:t>DHCP server</w:t>
            </w:r>
            <w:r w:rsidR="00F611F8" w:rsidRPr="00B17189">
              <w:rPr>
                <w:rFonts w:cs="Arial"/>
              </w:rPr>
              <w:t xml:space="preserve">, DHCP relay, and DHCP </w:t>
            </w:r>
            <w:r w:rsidR="00383F01" w:rsidRPr="00B17189">
              <w:rPr>
                <w:rFonts w:cs="Arial"/>
              </w:rPr>
              <w:t>c</w:t>
            </w:r>
            <w:r w:rsidR="00F611F8" w:rsidRPr="00B17189">
              <w:rPr>
                <w:rFonts w:cs="Arial"/>
              </w:rPr>
              <w:t>lient</w:t>
            </w:r>
          </w:p>
        </w:tc>
      </w:tr>
      <w:tr w:rsidR="00383F01" w:rsidRPr="00B17189" w14:paraId="02575769" w14:textId="77777777" w:rsidTr="00734757">
        <w:tc>
          <w:tcPr>
            <w:tcW w:w="1695" w:type="dxa"/>
            <w:vMerge/>
          </w:tcPr>
          <w:p w14:paraId="077E3CD8" w14:textId="77777777" w:rsidR="00383F01" w:rsidRPr="00B17189" w:rsidRDefault="00383F01" w:rsidP="00383F01">
            <w:pPr>
              <w:pStyle w:val="af7"/>
              <w:rPr>
                <w:rFonts w:cs="Arial"/>
                <w:color w:val="auto"/>
              </w:rPr>
            </w:pPr>
          </w:p>
        </w:tc>
        <w:tc>
          <w:tcPr>
            <w:tcW w:w="7944" w:type="dxa"/>
          </w:tcPr>
          <w:p w14:paraId="10F0D63B" w14:textId="155095C7" w:rsidR="00383F01" w:rsidRPr="00B17189" w:rsidRDefault="00383F01" w:rsidP="00383F01">
            <w:pPr>
              <w:pStyle w:val="af7"/>
              <w:rPr>
                <w:rFonts w:cs="Arial"/>
              </w:rPr>
            </w:pPr>
            <w:r w:rsidRPr="00B17189">
              <w:rPr>
                <w:rFonts w:cs="Arial"/>
                <w:color w:val="auto"/>
              </w:rPr>
              <w:t>FTP, TFTP, FTPv6, and TFTPv6</w:t>
            </w:r>
          </w:p>
        </w:tc>
      </w:tr>
      <w:tr w:rsidR="00383F01" w:rsidRPr="00B17189" w14:paraId="5E8F2291" w14:textId="77777777" w:rsidTr="00734757">
        <w:tc>
          <w:tcPr>
            <w:tcW w:w="1695" w:type="dxa"/>
            <w:vMerge/>
          </w:tcPr>
          <w:p w14:paraId="56706A30" w14:textId="77777777" w:rsidR="00383F01" w:rsidRPr="00B17189" w:rsidRDefault="00383F01" w:rsidP="00383F01">
            <w:pPr>
              <w:pStyle w:val="af7"/>
              <w:rPr>
                <w:rFonts w:cs="Arial"/>
                <w:color w:val="auto"/>
              </w:rPr>
            </w:pPr>
          </w:p>
        </w:tc>
        <w:tc>
          <w:tcPr>
            <w:tcW w:w="7944" w:type="dxa"/>
          </w:tcPr>
          <w:p w14:paraId="31A6942C" w14:textId="2D8F9187" w:rsidR="00383F01" w:rsidRPr="00B17189" w:rsidRDefault="00383F01" w:rsidP="00383F01">
            <w:pPr>
              <w:pStyle w:val="af7"/>
              <w:rPr>
                <w:rFonts w:cs="Arial"/>
              </w:rPr>
            </w:pPr>
            <w:r w:rsidRPr="00B17189">
              <w:rPr>
                <w:rFonts w:cs="Arial"/>
                <w:color w:val="auto"/>
              </w:rPr>
              <w:t>NTP, SNTP, and NTPv6</w:t>
            </w:r>
          </w:p>
        </w:tc>
      </w:tr>
      <w:tr w:rsidR="00383F01" w:rsidRPr="00B17189" w14:paraId="135444F0" w14:textId="77777777" w:rsidTr="00734757">
        <w:tc>
          <w:tcPr>
            <w:tcW w:w="1695" w:type="dxa"/>
            <w:vMerge/>
          </w:tcPr>
          <w:p w14:paraId="23D8CBCC" w14:textId="77777777" w:rsidR="00383F01" w:rsidRPr="00B17189" w:rsidRDefault="00383F01" w:rsidP="00383F01">
            <w:pPr>
              <w:pStyle w:val="af7"/>
              <w:rPr>
                <w:rFonts w:cs="Arial"/>
                <w:color w:val="auto"/>
              </w:rPr>
            </w:pPr>
          </w:p>
        </w:tc>
        <w:tc>
          <w:tcPr>
            <w:tcW w:w="7944" w:type="dxa"/>
          </w:tcPr>
          <w:p w14:paraId="4F0F26E7" w14:textId="4D4DA22F" w:rsidR="00383F01" w:rsidRPr="00B17189" w:rsidRDefault="00383F01" w:rsidP="00383F01">
            <w:pPr>
              <w:pStyle w:val="af7"/>
              <w:rPr>
                <w:rFonts w:cs="Arial"/>
              </w:rPr>
            </w:pPr>
            <w:r w:rsidRPr="00B17189">
              <w:rPr>
                <w:rFonts w:cs="Arial"/>
                <w:color w:val="auto"/>
              </w:rPr>
              <w:t>NAT</w:t>
            </w:r>
          </w:p>
        </w:tc>
      </w:tr>
      <w:tr w:rsidR="00383F01" w:rsidRPr="00B17189" w14:paraId="21434DFA" w14:textId="77777777" w:rsidTr="00734757">
        <w:tc>
          <w:tcPr>
            <w:tcW w:w="1695" w:type="dxa"/>
            <w:vMerge/>
          </w:tcPr>
          <w:p w14:paraId="242CB2F9" w14:textId="77777777" w:rsidR="00383F01" w:rsidRPr="00B17189" w:rsidRDefault="00383F01" w:rsidP="00383F01">
            <w:pPr>
              <w:pStyle w:val="af7"/>
              <w:rPr>
                <w:rFonts w:cs="Arial"/>
                <w:color w:val="auto"/>
              </w:rPr>
            </w:pPr>
          </w:p>
        </w:tc>
        <w:tc>
          <w:tcPr>
            <w:tcW w:w="7944" w:type="dxa"/>
          </w:tcPr>
          <w:p w14:paraId="47DB1124" w14:textId="77777777" w:rsidR="00383F01" w:rsidRPr="00B17189" w:rsidRDefault="00383F01" w:rsidP="00383F01">
            <w:pPr>
              <w:pStyle w:val="af7"/>
              <w:rPr>
                <w:rFonts w:cs="Arial"/>
                <w:color w:val="auto"/>
              </w:rPr>
            </w:pPr>
            <w:r w:rsidRPr="00B17189">
              <w:rPr>
                <w:rFonts w:cs="Arial"/>
                <w:color w:val="auto"/>
              </w:rPr>
              <w:t>Strict and loose RPF</w:t>
            </w:r>
          </w:p>
          <w:p w14:paraId="61DAC84E" w14:textId="3A2D7CB4" w:rsidR="00383F01" w:rsidRPr="00B17189" w:rsidRDefault="00383F01" w:rsidP="00383F01">
            <w:pPr>
              <w:pStyle w:val="af7"/>
              <w:rPr>
                <w:rFonts w:cs="Arial"/>
              </w:rPr>
            </w:pPr>
            <w:r w:rsidRPr="00B17189">
              <w:rPr>
                <w:rFonts w:cs="Arial"/>
                <w:color w:val="auto"/>
                <w:szCs w:val="21"/>
              </w:rPr>
              <w:t>uRPF ignoring default routes</w:t>
            </w:r>
          </w:p>
        </w:tc>
      </w:tr>
      <w:tr w:rsidR="00383F01" w:rsidRPr="00B17189" w14:paraId="5F505717" w14:textId="77777777" w:rsidTr="00734757">
        <w:tc>
          <w:tcPr>
            <w:tcW w:w="1695" w:type="dxa"/>
            <w:vMerge/>
          </w:tcPr>
          <w:p w14:paraId="3102065D" w14:textId="77777777" w:rsidR="00383F01" w:rsidRPr="00B17189" w:rsidRDefault="00383F01" w:rsidP="00383F01">
            <w:pPr>
              <w:pStyle w:val="af7"/>
              <w:rPr>
                <w:rFonts w:cs="Arial"/>
                <w:color w:val="auto"/>
              </w:rPr>
            </w:pPr>
          </w:p>
        </w:tc>
        <w:tc>
          <w:tcPr>
            <w:tcW w:w="7944" w:type="dxa"/>
          </w:tcPr>
          <w:p w14:paraId="35BAEE2F" w14:textId="251C6EE5" w:rsidR="00383F01" w:rsidRPr="00B17189" w:rsidRDefault="00383F01" w:rsidP="00383F01">
            <w:pPr>
              <w:pStyle w:val="af7"/>
              <w:rPr>
                <w:rFonts w:cs="Arial"/>
              </w:rPr>
            </w:pPr>
            <w:r w:rsidRPr="00B17189">
              <w:rPr>
                <w:rFonts w:cs="Arial"/>
              </w:rPr>
              <w:t>ND</w:t>
            </w:r>
          </w:p>
        </w:tc>
      </w:tr>
      <w:tr w:rsidR="00603868" w:rsidRPr="00B17189" w14:paraId="797CF22F" w14:textId="77777777" w:rsidTr="00734757">
        <w:tc>
          <w:tcPr>
            <w:tcW w:w="1695" w:type="dxa"/>
            <w:vMerge/>
          </w:tcPr>
          <w:p w14:paraId="2547F915" w14:textId="77777777" w:rsidR="00603868" w:rsidRPr="00B17189" w:rsidRDefault="00603868" w:rsidP="00603868">
            <w:pPr>
              <w:pStyle w:val="af7"/>
              <w:rPr>
                <w:rFonts w:cs="Arial"/>
                <w:color w:val="auto"/>
              </w:rPr>
            </w:pPr>
          </w:p>
        </w:tc>
        <w:tc>
          <w:tcPr>
            <w:tcW w:w="7944" w:type="dxa"/>
          </w:tcPr>
          <w:p w14:paraId="552B4EDA" w14:textId="6BD61587" w:rsidR="00603868" w:rsidRPr="00B17189" w:rsidRDefault="00603868" w:rsidP="00383F01">
            <w:pPr>
              <w:pStyle w:val="af7"/>
              <w:rPr>
                <w:rFonts w:cs="Arial"/>
              </w:rPr>
            </w:pPr>
            <w:r w:rsidRPr="00B17189">
              <w:rPr>
                <w:rFonts w:cs="Arial"/>
              </w:rPr>
              <w:t>FTP</w:t>
            </w:r>
            <w:r w:rsidR="00383F01" w:rsidRPr="00B17189">
              <w:rPr>
                <w:rFonts w:cs="Arial"/>
              </w:rPr>
              <w:t xml:space="preserve">, </w:t>
            </w:r>
            <w:r w:rsidRPr="00B17189">
              <w:rPr>
                <w:rFonts w:cs="Arial"/>
              </w:rPr>
              <w:t>TFTP</w:t>
            </w:r>
            <w:r w:rsidR="00383F01" w:rsidRPr="00B17189">
              <w:rPr>
                <w:rFonts w:cs="Arial"/>
              </w:rPr>
              <w:t xml:space="preserve">, </w:t>
            </w:r>
            <w:r w:rsidRPr="00B17189">
              <w:rPr>
                <w:rFonts w:cs="Arial"/>
              </w:rPr>
              <w:t>FTPv6</w:t>
            </w:r>
            <w:r w:rsidR="00383F01" w:rsidRPr="00B17189">
              <w:rPr>
                <w:rFonts w:cs="Arial"/>
              </w:rPr>
              <w:t xml:space="preserve">, and </w:t>
            </w:r>
            <w:r w:rsidRPr="00B17189">
              <w:rPr>
                <w:rFonts w:cs="Arial"/>
              </w:rPr>
              <w:t>TFTPv6</w:t>
            </w:r>
          </w:p>
        </w:tc>
      </w:tr>
      <w:tr w:rsidR="004B72BF" w:rsidRPr="00B17189" w14:paraId="07C316D4" w14:textId="77777777" w:rsidTr="00734757">
        <w:tc>
          <w:tcPr>
            <w:tcW w:w="1695" w:type="dxa"/>
            <w:vMerge/>
          </w:tcPr>
          <w:p w14:paraId="1621E2E4" w14:textId="49619EBC" w:rsidR="004B72BF" w:rsidRPr="00B17189" w:rsidRDefault="004B72BF" w:rsidP="0031404B">
            <w:pPr>
              <w:pStyle w:val="af7"/>
              <w:rPr>
                <w:rFonts w:cs="Arial"/>
              </w:rPr>
            </w:pPr>
          </w:p>
        </w:tc>
        <w:tc>
          <w:tcPr>
            <w:tcW w:w="7944" w:type="dxa"/>
          </w:tcPr>
          <w:p w14:paraId="7EF7E96E" w14:textId="4C7CF4FF" w:rsidR="004B72BF" w:rsidRPr="00B17189" w:rsidRDefault="004B72BF" w:rsidP="00480122">
            <w:pPr>
              <w:pStyle w:val="af7"/>
              <w:rPr>
                <w:rFonts w:cs="Arial"/>
              </w:rPr>
            </w:pPr>
            <w:r w:rsidRPr="00B17189">
              <w:rPr>
                <w:rFonts w:cs="Arial"/>
              </w:rPr>
              <w:t>DNS</w:t>
            </w:r>
            <w:r w:rsidR="000A6255" w:rsidRPr="00B17189">
              <w:rPr>
                <w:rFonts w:cs="Arial"/>
              </w:rPr>
              <w:t xml:space="preserve"> </w:t>
            </w:r>
          </w:p>
        </w:tc>
      </w:tr>
      <w:tr w:rsidR="00603868" w:rsidRPr="00B17189" w14:paraId="0C22C559" w14:textId="77777777" w:rsidTr="00734757">
        <w:tc>
          <w:tcPr>
            <w:tcW w:w="1695" w:type="dxa"/>
            <w:vMerge/>
          </w:tcPr>
          <w:p w14:paraId="78F04FD9" w14:textId="77777777" w:rsidR="00603868" w:rsidRPr="00B17189" w:rsidRDefault="00603868" w:rsidP="0031404B">
            <w:pPr>
              <w:pStyle w:val="af7"/>
              <w:rPr>
                <w:rFonts w:cs="Arial"/>
              </w:rPr>
            </w:pPr>
          </w:p>
        </w:tc>
        <w:tc>
          <w:tcPr>
            <w:tcW w:w="7944" w:type="dxa"/>
          </w:tcPr>
          <w:p w14:paraId="363436B0" w14:textId="635B7D06" w:rsidR="00603868" w:rsidRPr="00B17189" w:rsidRDefault="00383F01" w:rsidP="00383F01">
            <w:pPr>
              <w:pStyle w:val="af7"/>
              <w:rPr>
                <w:rFonts w:cs="Arial"/>
              </w:rPr>
            </w:pPr>
            <w:r w:rsidRPr="00B17189">
              <w:rPr>
                <w:rFonts w:cs="Arial"/>
              </w:rPr>
              <w:t>IPv4/</w:t>
            </w:r>
            <w:r w:rsidR="00603868" w:rsidRPr="00B17189">
              <w:rPr>
                <w:rFonts w:cs="Arial"/>
              </w:rPr>
              <w:t>IPv6 VRF</w:t>
            </w:r>
          </w:p>
        </w:tc>
      </w:tr>
      <w:tr w:rsidR="004B72BF" w:rsidRPr="00B17189" w14:paraId="3D5C4E3D" w14:textId="77777777" w:rsidTr="00734757">
        <w:tc>
          <w:tcPr>
            <w:tcW w:w="1695" w:type="dxa"/>
            <w:vMerge/>
          </w:tcPr>
          <w:p w14:paraId="4D5DFEBD" w14:textId="77777777" w:rsidR="004B72BF" w:rsidRPr="00B17189" w:rsidRDefault="004B72BF" w:rsidP="0031404B">
            <w:pPr>
              <w:pStyle w:val="af7"/>
              <w:rPr>
                <w:rFonts w:cs="Arial"/>
              </w:rPr>
            </w:pPr>
          </w:p>
        </w:tc>
        <w:tc>
          <w:tcPr>
            <w:tcW w:w="7944" w:type="dxa"/>
          </w:tcPr>
          <w:p w14:paraId="2A0282AF" w14:textId="2C4B9A76" w:rsidR="004B72BF" w:rsidRPr="00B17189" w:rsidRDefault="00603868" w:rsidP="00862914">
            <w:pPr>
              <w:pStyle w:val="af7"/>
              <w:rPr>
                <w:rFonts w:cs="Arial"/>
              </w:rPr>
            </w:pPr>
            <w:r w:rsidRPr="00B17189">
              <w:rPr>
                <w:rFonts w:cs="Arial"/>
              </w:rPr>
              <w:t xml:space="preserve">DHCP </w:t>
            </w:r>
            <w:r w:rsidR="00862914" w:rsidRPr="00B17189">
              <w:rPr>
                <w:rFonts w:cs="Arial"/>
              </w:rPr>
              <w:t>s</w:t>
            </w:r>
            <w:r w:rsidRPr="00B17189">
              <w:rPr>
                <w:rFonts w:cs="Arial"/>
              </w:rPr>
              <w:t>erver</w:t>
            </w:r>
            <w:r w:rsidR="00862914" w:rsidRPr="00B17189">
              <w:rPr>
                <w:rFonts w:cs="Arial"/>
              </w:rPr>
              <w:t xml:space="preserve">, </w:t>
            </w:r>
            <w:r w:rsidR="004B72BF" w:rsidRPr="00B17189">
              <w:rPr>
                <w:rFonts w:cs="Arial"/>
              </w:rPr>
              <w:t xml:space="preserve">DHCPv6 </w:t>
            </w:r>
            <w:r w:rsidR="00862914" w:rsidRPr="00B17189">
              <w:rPr>
                <w:rFonts w:cs="Arial"/>
              </w:rPr>
              <w:t>c</w:t>
            </w:r>
            <w:r w:rsidR="004B72BF" w:rsidRPr="00B17189">
              <w:rPr>
                <w:rFonts w:cs="Arial"/>
              </w:rPr>
              <w:t>lient</w:t>
            </w:r>
            <w:r w:rsidR="00862914" w:rsidRPr="00B17189">
              <w:rPr>
                <w:rFonts w:cs="Arial"/>
              </w:rPr>
              <w:t xml:space="preserve">, and </w:t>
            </w:r>
            <w:r w:rsidR="004B72BF" w:rsidRPr="00B17189">
              <w:rPr>
                <w:rFonts w:cs="Arial"/>
              </w:rPr>
              <w:t xml:space="preserve">DHCPv6 </w:t>
            </w:r>
            <w:r w:rsidR="00862914" w:rsidRPr="00B17189">
              <w:rPr>
                <w:rFonts w:cs="Arial"/>
              </w:rPr>
              <w:t>r</w:t>
            </w:r>
            <w:r w:rsidR="004B72BF" w:rsidRPr="00B17189">
              <w:rPr>
                <w:rFonts w:cs="Arial"/>
              </w:rPr>
              <w:t>elay</w:t>
            </w:r>
          </w:p>
        </w:tc>
      </w:tr>
      <w:tr w:rsidR="004B72BF" w:rsidRPr="00B17189" w14:paraId="191A581C" w14:textId="77777777" w:rsidTr="00734757">
        <w:tc>
          <w:tcPr>
            <w:tcW w:w="1695" w:type="dxa"/>
            <w:vMerge/>
          </w:tcPr>
          <w:p w14:paraId="101B00E7" w14:textId="77777777" w:rsidR="004B72BF" w:rsidRPr="00B17189" w:rsidRDefault="004B72BF" w:rsidP="0031404B">
            <w:pPr>
              <w:pStyle w:val="af7"/>
              <w:rPr>
                <w:rFonts w:cs="Arial"/>
              </w:rPr>
            </w:pPr>
          </w:p>
        </w:tc>
        <w:tc>
          <w:tcPr>
            <w:tcW w:w="7944" w:type="dxa"/>
          </w:tcPr>
          <w:p w14:paraId="76FE694B" w14:textId="535CD638" w:rsidR="004B72BF" w:rsidRPr="00B17189" w:rsidRDefault="004B72BF" w:rsidP="00857F6A">
            <w:pPr>
              <w:pStyle w:val="af7"/>
              <w:rPr>
                <w:rFonts w:cs="Arial"/>
              </w:rPr>
            </w:pPr>
            <w:r w:rsidRPr="00B17189">
              <w:rPr>
                <w:rFonts w:cs="Arial"/>
              </w:rPr>
              <w:t>ND</w:t>
            </w:r>
            <w:r w:rsidR="00857F6A" w:rsidRPr="00B17189">
              <w:rPr>
                <w:rFonts w:cs="Arial"/>
              </w:rPr>
              <w:t xml:space="preserve"> and </w:t>
            </w:r>
            <w:r w:rsidRPr="00B17189">
              <w:rPr>
                <w:rFonts w:cs="Arial"/>
              </w:rPr>
              <w:t xml:space="preserve">ND </w:t>
            </w:r>
            <w:r w:rsidR="00857F6A" w:rsidRPr="00B17189">
              <w:rPr>
                <w:rFonts w:cs="Arial"/>
              </w:rPr>
              <w:t>s</w:t>
            </w:r>
            <w:r w:rsidRPr="00B17189">
              <w:rPr>
                <w:rFonts w:cs="Arial"/>
              </w:rPr>
              <w:t>nooping</w:t>
            </w:r>
          </w:p>
        </w:tc>
      </w:tr>
      <w:tr w:rsidR="00F611F8" w:rsidRPr="00B17189" w14:paraId="30CB757C" w14:textId="77777777" w:rsidTr="00734757">
        <w:tc>
          <w:tcPr>
            <w:tcW w:w="1695" w:type="dxa"/>
            <w:vMerge/>
          </w:tcPr>
          <w:p w14:paraId="5498D882" w14:textId="77777777" w:rsidR="00F611F8" w:rsidRPr="00B17189" w:rsidRDefault="00F611F8" w:rsidP="0031404B">
            <w:pPr>
              <w:pStyle w:val="af7"/>
              <w:rPr>
                <w:rFonts w:cs="Arial"/>
              </w:rPr>
            </w:pPr>
          </w:p>
        </w:tc>
        <w:tc>
          <w:tcPr>
            <w:tcW w:w="7944" w:type="dxa"/>
          </w:tcPr>
          <w:p w14:paraId="06B6E067" w14:textId="7B0C669F" w:rsidR="00F611F8" w:rsidRPr="00B17189" w:rsidRDefault="00F611F8" w:rsidP="00EA5112">
            <w:pPr>
              <w:pStyle w:val="af7"/>
              <w:rPr>
                <w:rFonts w:cs="Arial"/>
              </w:rPr>
            </w:pPr>
            <w:r w:rsidRPr="00B17189">
              <w:rPr>
                <w:rFonts w:cs="Arial"/>
              </w:rPr>
              <w:t>IPv6 GRE tunnel</w:t>
            </w:r>
          </w:p>
        </w:tc>
      </w:tr>
      <w:tr w:rsidR="004B72BF" w:rsidRPr="00B17189" w14:paraId="65FF7E00" w14:textId="77777777" w:rsidTr="00734757">
        <w:tc>
          <w:tcPr>
            <w:tcW w:w="1695" w:type="dxa"/>
            <w:vMerge w:val="restart"/>
          </w:tcPr>
          <w:p w14:paraId="38F0ED76" w14:textId="70100277" w:rsidR="004B72BF" w:rsidRPr="00B17189" w:rsidRDefault="004B72BF" w:rsidP="0040751C">
            <w:pPr>
              <w:pStyle w:val="af7"/>
              <w:rPr>
                <w:rFonts w:cs="Arial"/>
              </w:rPr>
            </w:pPr>
            <w:r w:rsidRPr="00B17189">
              <w:rPr>
                <w:rFonts w:cs="Arial"/>
              </w:rPr>
              <w:t>IP</w:t>
            </w:r>
            <w:r w:rsidR="000C6D9F">
              <w:rPr>
                <w:rFonts w:cs="Arial"/>
              </w:rPr>
              <w:t xml:space="preserve"> r</w:t>
            </w:r>
            <w:r w:rsidR="0040751C" w:rsidRPr="00B17189">
              <w:rPr>
                <w:rFonts w:cs="Arial"/>
              </w:rPr>
              <w:t>outing</w:t>
            </w:r>
          </w:p>
        </w:tc>
        <w:tc>
          <w:tcPr>
            <w:tcW w:w="7944" w:type="dxa"/>
          </w:tcPr>
          <w:p w14:paraId="0DD2AB3A" w14:textId="1432F001" w:rsidR="004B72BF" w:rsidRPr="00B17189" w:rsidRDefault="00C1211D" w:rsidP="00EA5112">
            <w:pPr>
              <w:pStyle w:val="af7"/>
              <w:rPr>
                <w:rFonts w:cs="Arial"/>
              </w:rPr>
            </w:pPr>
            <w:r w:rsidRPr="00B17189">
              <w:rPr>
                <w:rFonts w:cs="Arial"/>
                <w:color w:val="auto"/>
              </w:rPr>
              <w:t>IPv4 and IPv6 static routing, and static blackhole routes</w:t>
            </w:r>
          </w:p>
        </w:tc>
      </w:tr>
      <w:tr w:rsidR="004B72BF" w:rsidRPr="00B17189" w14:paraId="771C369C" w14:textId="77777777" w:rsidTr="00734757">
        <w:tc>
          <w:tcPr>
            <w:tcW w:w="1695" w:type="dxa"/>
            <w:vMerge/>
          </w:tcPr>
          <w:p w14:paraId="7B44FE54" w14:textId="77777777" w:rsidR="004B72BF" w:rsidRPr="00B17189" w:rsidRDefault="004B72BF" w:rsidP="0031404B">
            <w:pPr>
              <w:pStyle w:val="af7"/>
              <w:rPr>
                <w:rFonts w:cs="Arial"/>
              </w:rPr>
            </w:pPr>
          </w:p>
        </w:tc>
        <w:tc>
          <w:tcPr>
            <w:tcW w:w="7944" w:type="dxa"/>
          </w:tcPr>
          <w:p w14:paraId="20DDC6B1" w14:textId="13D0C71F" w:rsidR="004B72BF" w:rsidRPr="00B17189" w:rsidRDefault="00F611F8" w:rsidP="00EA5112">
            <w:pPr>
              <w:pStyle w:val="af7"/>
              <w:rPr>
                <w:rFonts w:cs="Arial"/>
              </w:rPr>
            </w:pPr>
            <w:r w:rsidRPr="00B17189">
              <w:rPr>
                <w:rFonts w:cs="Arial"/>
              </w:rPr>
              <w:t>RIP v1/v2 and RIPng</w:t>
            </w:r>
          </w:p>
        </w:tc>
      </w:tr>
      <w:tr w:rsidR="00F611F8" w:rsidRPr="00B17189" w14:paraId="226691FF" w14:textId="77777777" w:rsidTr="00734757">
        <w:tc>
          <w:tcPr>
            <w:tcW w:w="1695" w:type="dxa"/>
            <w:vMerge/>
          </w:tcPr>
          <w:p w14:paraId="2FA9D625" w14:textId="77777777" w:rsidR="00F611F8" w:rsidRPr="00B17189" w:rsidRDefault="00F611F8" w:rsidP="0031404B">
            <w:pPr>
              <w:pStyle w:val="af7"/>
              <w:rPr>
                <w:rFonts w:cs="Arial"/>
              </w:rPr>
            </w:pPr>
          </w:p>
        </w:tc>
        <w:tc>
          <w:tcPr>
            <w:tcW w:w="7944" w:type="dxa"/>
          </w:tcPr>
          <w:p w14:paraId="2189113A" w14:textId="7E119DE8" w:rsidR="00F611F8" w:rsidRPr="00B17189" w:rsidRDefault="00F611F8" w:rsidP="00EA5112">
            <w:pPr>
              <w:pStyle w:val="af7"/>
              <w:rPr>
                <w:rFonts w:cs="Arial"/>
              </w:rPr>
            </w:pPr>
            <w:r w:rsidRPr="00B17189">
              <w:rPr>
                <w:rFonts w:cs="Arial"/>
              </w:rPr>
              <w:t>OSPFv2 and OSPFv3</w:t>
            </w:r>
          </w:p>
        </w:tc>
      </w:tr>
      <w:tr w:rsidR="004B72BF" w:rsidRPr="00B17189" w14:paraId="615AC057" w14:textId="77777777" w:rsidTr="00734757">
        <w:tc>
          <w:tcPr>
            <w:tcW w:w="1695" w:type="dxa"/>
            <w:vMerge/>
          </w:tcPr>
          <w:p w14:paraId="49034D94" w14:textId="77777777" w:rsidR="004B72BF" w:rsidRPr="00B17189" w:rsidRDefault="004B72BF" w:rsidP="0031404B">
            <w:pPr>
              <w:pStyle w:val="af7"/>
              <w:rPr>
                <w:rFonts w:cs="Arial"/>
              </w:rPr>
            </w:pPr>
          </w:p>
        </w:tc>
        <w:tc>
          <w:tcPr>
            <w:tcW w:w="7944" w:type="dxa"/>
          </w:tcPr>
          <w:p w14:paraId="1EC4075A" w14:textId="3BE002E9" w:rsidR="004B72BF" w:rsidRPr="00B17189" w:rsidRDefault="00F611F8" w:rsidP="00EA5112">
            <w:pPr>
              <w:pStyle w:val="af7"/>
              <w:rPr>
                <w:rFonts w:cs="Arial"/>
              </w:rPr>
            </w:pPr>
            <w:r w:rsidRPr="00B17189">
              <w:rPr>
                <w:rFonts w:cs="Arial"/>
              </w:rPr>
              <w:t>IS-ISv4 and IS-ISv6</w:t>
            </w:r>
          </w:p>
        </w:tc>
      </w:tr>
      <w:tr w:rsidR="00F611F8" w:rsidRPr="00B17189" w14:paraId="653A8DBE" w14:textId="77777777" w:rsidTr="00734757">
        <w:tc>
          <w:tcPr>
            <w:tcW w:w="1695" w:type="dxa"/>
            <w:vMerge/>
          </w:tcPr>
          <w:p w14:paraId="67B93073" w14:textId="77777777" w:rsidR="00F611F8" w:rsidRPr="00B17189" w:rsidRDefault="00F611F8" w:rsidP="0031404B">
            <w:pPr>
              <w:pStyle w:val="af7"/>
              <w:rPr>
                <w:rFonts w:cs="Arial"/>
              </w:rPr>
            </w:pPr>
          </w:p>
        </w:tc>
        <w:tc>
          <w:tcPr>
            <w:tcW w:w="7944" w:type="dxa"/>
          </w:tcPr>
          <w:p w14:paraId="468486F7" w14:textId="7A3DBA91" w:rsidR="00F611F8" w:rsidRPr="00B17189" w:rsidRDefault="00F611F8" w:rsidP="00EA5112">
            <w:pPr>
              <w:pStyle w:val="af7"/>
              <w:rPr>
                <w:rFonts w:cs="Arial"/>
              </w:rPr>
            </w:pPr>
            <w:r w:rsidRPr="00B17189">
              <w:rPr>
                <w:rFonts w:cs="Arial"/>
              </w:rPr>
              <w:t>BGP and BGP4+</w:t>
            </w:r>
          </w:p>
        </w:tc>
      </w:tr>
      <w:tr w:rsidR="00F611F8" w:rsidRPr="00B17189" w14:paraId="7EFE7E54" w14:textId="77777777" w:rsidTr="00734757">
        <w:tc>
          <w:tcPr>
            <w:tcW w:w="1695" w:type="dxa"/>
            <w:vMerge/>
          </w:tcPr>
          <w:p w14:paraId="6D144DF8" w14:textId="77777777" w:rsidR="00F611F8" w:rsidRPr="00B17189" w:rsidRDefault="00F611F8" w:rsidP="0031404B">
            <w:pPr>
              <w:pStyle w:val="af7"/>
              <w:rPr>
                <w:rFonts w:cs="Arial"/>
              </w:rPr>
            </w:pPr>
          </w:p>
        </w:tc>
        <w:tc>
          <w:tcPr>
            <w:tcW w:w="7944" w:type="dxa"/>
          </w:tcPr>
          <w:p w14:paraId="3F00064D" w14:textId="5D56591F" w:rsidR="00F611F8" w:rsidRPr="00B17189" w:rsidRDefault="00C1211D" w:rsidP="00EA5112">
            <w:pPr>
              <w:pStyle w:val="af7"/>
              <w:rPr>
                <w:rFonts w:cs="Arial"/>
              </w:rPr>
            </w:pPr>
            <w:r w:rsidRPr="00B17189">
              <w:rPr>
                <w:rFonts w:cs="Arial"/>
              </w:rPr>
              <w:t>R</w:t>
            </w:r>
            <w:r w:rsidR="00150B11" w:rsidRPr="00B17189">
              <w:rPr>
                <w:rFonts w:cs="Arial"/>
              </w:rPr>
              <w:t>outing policies</w:t>
            </w:r>
          </w:p>
        </w:tc>
      </w:tr>
      <w:tr w:rsidR="004B72BF" w:rsidRPr="00B17189" w14:paraId="63D748EF" w14:textId="77777777" w:rsidTr="00734757">
        <w:tc>
          <w:tcPr>
            <w:tcW w:w="1695" w:type="dxa"/>
            <w:vMerge/>
          </w:tcPr>
          <w:p w14:paraId="5802E199" w14:textId="77777777" w:rsidR="004B72BF" w:rsidRPr="00B17189" w:rsidRDefault="004B72BF" w:rsidP="0031404B">
            <w:pPr>
              <w:pStyle w:val="af7"/>
              <w:rPr>
                <w:rFonts w:cs="Arial"/>
              </w:rPr>
            </w:pPr>
          </w:p>
        </w:tc>
        <w:tc>
          <w:tcPr>
            <w:tcW w:w="7944" w:type="dxa"/>
          </w:tcPr>
          <w:p w14:paraId="01959DE7" w14:textId="7479A286" w:rsidR="004B72BF" w:rsidRPr="00B17189" w:rsidRDefault="004B72BF" w:rsidP="00C1211D">
            <w:pPr>
              <w:pStyle w:val="af7"/>
              <w:rPr>
                <w:rFonts w:cs="Arial"/>
              </w:rPr>
            </w:pPr>
            <w:r w:rsidRPr="00B17189">
              <w:rPr>
                <w:rFonts w:cs="Arial"/>
              </w:rPr>
              <w:t>BGP4</w:t>
            </w:r>
            <w:r w:rsidR="00C1211D" w:rsidRPr="00B17189">
              <w:rPr>
                <w:rFonts w:cs="Arial"/>
              </w:rPr>
              <w:t xml:space="preserve">, </w:t>
            </w:r>
            <w:r w:rsidR="00603868" w:rsidRPr="00B17189">
              <w:rPr>
                <w:rFonts w:cs="Arial"/>
              </w:rPr>
              <w:t>BGP4+</w:t>
            </w:r>
            <w:r w:rsidR="00C1211D" w:rsidRPr="00B17189">
              <w:rPr>
                <w:rFonts w:cs="Arial"/>
              </w:rPr>
              <w:t xml:space="preserve">, and </w:t>
            </w:r>
            <w:r w:rsidRPr="00B17189">
              <w:rPr>
                <w:rFonts w:cs="Arial"/>
              </w:rPr>
              <w:t>MP-BGP</w:t>
            </w:r>
          </w:p>
        </w:tc>
      </w:tr>
      <w:tr w:rsidR="004B72BF" w:rsidRPr="00B17189" w14:paraId="1B4BDA55" w14:textId="77777777" w:rsidTr="00734757">
        <w:tc>
          <w:tcPr>
            <w:tcW w:w="1695" w:type="dxa"/>
            <w:vMerge/>
          </w:tcPr>
          <w:p w14:paraId="4682B48B" w14:textId="77777777" w:rsidR="004B72BF" w:rsidRPr="00B17189" w:rsidRDefault="004B72BF" w:rsidP="0031404B">
            <w:pPr>
              <w:pStyle w:val="af7"/>
              <w:rPr>
                <w:rFonts w:cs="Arial"/>
              </w:rPr>
            </w:pPr>
          </w:p>
        </w:tc>
        <w:tc>
          <w:tcPr>
            <w:tcW w:w="7944" w:type="dxa"/>
          </w:tcPr>
          <w:p w14:paraId="1F550274" w14:textId="090C822A" w:rsidR="004B72BF" w:rsidRPr="00B17189" w:rsidRDefault="00603868" w:rsidP="00EA5112">
            <w:pPr>
              <w:pStyle w:val="af7"/>
              <w:rPr>
                <w:rFonts w:cs="Arial"/>
              </w:rPr>
            </w:pPr>
            <w:r w:rsidRPr="00B17189">
              <w:rPr>
                <w:rFonts w:cs="Arial"/>
              </w:rPr>
              <w:t>IPv4 VRRP v2/v3 and IPv6 VRRP v3</w:t>
            </w:r>
          </w:p>
        </w:tc>
      </w:tr>
      <w:tr w:rsidR="004B72BF" w:rsidRPr="00B17189" w14:paraId="7B86920C" w14:textId="77777777" w:rsidTr="00734757">
        <w:tc>
          <w:tcPr>
            <w:tcW w:w="1695" w:type="dxa"/>
            <w:vMerge/>
          </w:tcPr>
          <w:p w14:paraId="77B686AE" w14:textId="77777777" w:rsidR="004B72BF" w:rsidRPr="00B17189" w:rsidRDefault="004B72BF" w:rsidP="0031404B">
            <w:pPr>
              <w:pStyle w:val="af7"/>
              <w:rPr>
                <w:rFonts w:cs="Arial"/>
              </w:rPr>
            </w:pPr>
          </w:p>
        </w:tc>
        <w:tc>
          <w:tcPr>
            <w:tcW w:w="7944" w:type="dxa"/>
          </w:tcPr>
          <w:p w14:paraId="3059AE75" w14:textId="54A5EA6E" w:rsidR="004B72BF" w:rsidRPr="00B17189" w:rsidRDefault="00F611F8" w:rsidP="00C1211D">
            <w:pPr>
              <w:pStyle w:val="af7"/>
              <w:rPr>
                <w:rFonts w:cs="Arial"/>
              </w:rPr>
            </w:pPr>
            <w:r w:rsidRPr="00B17189">
              <w:rPr>
                <w:rFonts w:cs="Arial"/>
              </w:rPr>
              <w:t>IPv4 and IPv6 PBR</w:t>
            </w:r>
          </w:p>
        </w:tc>
      </w:tr>
      <w:tr w:rsidR="004B72BF" w:rsidRPr="00B17189" w14:paraId="68A0C7E6" w14:textId="77777777" w:rsidTr="00734757">
        <w:tc>
          <w:tcPr>
            <w:tcW w:w="1695" w:type="dxa"/>
            <w:vMerge w:val="restart"/>
          </w:tcPr>
          <w:p w14:paraId="3AFE8610" w14:textId="3AB72903" w:rsidR="004B72BF" w:rsidRPr="00B17189" w:rsidRDefault="0040751C" w:rsidP="002E2C27">
            <w:pPr>
              <w:pStyle w:val="af7"/>
              <w:rPr>
                <w:rFonts w:cs="Arial"/>
              </w:rPr>
            </w:pPr>
            <w:r w:rsidRPr="00B17189">
              <w:rPr>
                <w:rFonts w:cs="Arial"/>
              </w:rPr>
              <w:t>Multicast</w:t>
            </w:r>
          </w:p>
        </w:tc>
        <w:tc>
          <w:tcPr>
            <w:tcW w:w="7944" w:type="dxa"/>
          </w:tcPr>
          <w:p w14:paraId="5169F31F" w14:textId="4716E297" w:rsidR="004B72BF" w:rsidRPr="00B17189" w:rsidRDefault="00203EEE" w:rsidP="00EA5112">
            <w:pPr>
              <w:pStyle w:val="af7"/>
              <w:rPr>
                <w:rFonts w:cs="Arial"/>
              </w:rPr>
            </w:pPr>
            <w:r w:rsidRPr="00B17189">
              <w:rPr>
                <w:rFonts w:cs="Arial"/>
              </w:rPr>
              <w:t>IGMP</w:t>
            </w:r>
            <w:r w:rsidR="00150B11" w:rsidRPr="00B17189">
              <w:rPr>
                <w:rFonts w:cs="Arial"/>
              </w:rPr>
              <w:t xml:space="preserve"> </w:t>
            </w:r>
            <w:r w:rsidRPr="00B17189">
              <w:rPr>
                <w:rFonts w:cs="Arial"/>
              </w:rPr>
              <w:t>v1/v2/v3</w:t>
            </w:r>
          </w:p>
        </w:tc>
      </w:tr>
      <w:tr w:rsidR="00150B11" w:rsidRPr="00B17189" w14:paraId="3F7A391F" w14:textId="77777777" w:rsidTr="00734757">
        <w:tc>
          <w:tcPr>
            <w:tcW w:w="1695" w:type="dxa"/>
            <w:vMerge/>
          </w:tcPr>
          <w:p w14:paraId="5D8D0C96" w14:textId="77777777" w:rsidR="00150B11" w:rsidRPr="00B17189" w:rsidRDefault="00150B11" w:rsidP="002E2C27">
            <w:pPr>
              <w:pStyle w:val="af7"/>
              <w:rPr>
                <w:rFonts w:cs="Arial"/>
              </w:rPr>
            </w:pPr>
          </w:p>
        </w:tc>
        <w:tc>
          <w:tcPr>
            <w:tcW w:w="7944" w:type="dxa"/>
          </w:tcPr>
          <w:p w14:paraId="0728B37B" w14:textId="60BEB876" w:rsidR="00150B11" w:rsidRPr="00B17189" w:rsidRDefault="00150B11" w:rsidP="00EA5112">
            <w:pPr>
              <w:pStyle w:val="af7"/>
              <w:rPr>
                <w:rFonts w:cs="Arial"/>
              </w:rPr>
            </w:pPr>
            <w:r w:rsidRPr="00B17189">
              <w:rPr>
                <w:rFonts w:cs="Arial"/>
              </w:rPr>
              <w:t>Static multicast routing</w:t>
            </w:r>
          </w:p>
        </w:tc>
      </w:tr>
      <w:tr w:rsidR="004B72BF" w:rsidRPr="00B17189" w14:paraId="3785D937" w14:textId="77777777" w:rsidTr="00734757">
        <w:tc>
          <w:tcPr>
            <w:tcW w:w="1695" w:type="dxa"/>
            <w:vMerge/>
          </w:tcPr>
          <w:p w14:paraId="4B582C66" w14:textId="45FA9002" w:rsidR="004B72BF" w:rsidRPr="00B17189" w:rsidRDefault="004B72BF" w:rsidP="0031404B">
            <w:pPr>
              <w:pStyle w:val="af7"/>
              <w:rPr>
                <w:rFonts w:cs="Arial"/>
              </w:rPr>
            </w:pPr>
          </w:p>
        </w:tc>
        <w:tc>
          <w:tcPr>
            <w:tcW w:w="7944" w:type="dxa"/>
          </w:tcPr>
          <w:p w14:paraId="10AC27F7" w14:textId="74A23AFA" w:rsidR="004B72BF" w:rsidRPr="00B17189" w:rsidRDefault="00150B11" w:rsidP="00EA5112">
            <w:pPr>
              <w:pStyle w:val="af7"/>
              <w:rPr>
                <w:rFonts w:cs="Arial"/>
              </w:rPr>
            </w:pPr>
            <w:r w:rsidRPr="00B17189">
              <w:rPr>
                <w:rFonts w:cs="Arial"/>
              </w:rPr>
              <w:t xml:space="preserve">PIM-DM, PIM-SM, PIM-SSM, </w:t>
            </w:r>
            <w:r w:rsidR="00603868" w:rsidRPr="00B17189">
              <w:rPr>
                <w:rFonts w:cs="Arial"/>
              </w:rPr>
              <w:t>PIM-SSMv6,</w:t>
            </w:r>
            <w:r w:rsidR="00E8722E" w:rsidRPr="00B17189">
              <w:rPr>
                <w:rFonts w:cs="Arial"/>
              </w:rPr>
              <w:t xml:space="preserve"> </w:t>
            </w:r>
            <w:r w:rsidR="00603868" w:rsidRPr="00B17189">
              <w:rPr>
                <w:rFonts w:cs="Arial"/>
              </w:rPr>
              <w:t>PIM-SMv6</w:t>
            </w:r>
            <w:r w:rsidR="00E8722E" w:rsidRPr="00B17189">
              <w:rPr>
                <w:rFonts w:cs="Arial"/>
              </w:rPr>
              <w:t>,</w:t>
            </w:r>
            <w:r w:rsidR="00603868" w:rsidRPr="00B17189">
              <w:rPr>
                <w:rFonts w:cs="Arial"/>
              </w:rPr>
              <w:t xml:space="preserve"> </w:t>
            </w:r>
            <w:r w:rsidRPr="00B17189">
              <w:rPr>
                <w:rFonts w:cs="Arial"/>
              </w:rPr>
              <w:t>and other multicast routing protocols</w:t>
            </w:r>
          </w:p>
        </w:tc>
      </w:tr>
      <w:tr w:rsidR="00E8722E" w:rsidRPr="00B17189" w14:paraId="07CF649F" w14:textId="77777777" w:rsidTr="00734757">
        <w:tc>
          <w:tcPr>
            <w:tcW w:w="1695" w:type="dxa"/>
            <w:vMerge/>
          </w:tcPr>
          <w:p w14:paraId="624F6BDA" w14:textId="141F9DC0" w:rsidR="00E8722E" w:rsidRPr="00B17189" w:rsidRDefault="00E8722E" w:rsidP="00E8722E">
            <w:pPr>
              <w:pStyle w:val="af7"/>
              <w:rPr>
                <w:rFonts w:cs="Arial"/>
              </w:rPr>
            </w:pPr>
          </w:p>
        </w:tc>
        <w:tc>
          <w:tcPr>
            <w:tcW w:w="7944" w:type="dxa"/>
          </w:tcPr>
          <w:p w14:paraId="1ADC12F1" w14:textId="0DC009FC" w:rsidR="00E8722E" w:rsidRPr="00B17189" w:rsidRDefault="00E8722E" w:rsidP="00E8722E">
            <w:pPr>
              <w:pStyle w:val="af7"/>
              <w:rPr>
                <w:rFonts w:cs="Arial"/>
              </w:rPr>
            </w:pPr>
            <w:r w:rsidRPr="00B17189">
              <w:rPr>
                <w:rFonts w:cs="Arial"/>
                <w:color w:val="auto"/>
                <w:szCs w:val="21"/>
              </w:rPr>
              <w:t>MSDP for inter-domain multicast</w:t>
            </w:r>
          </w:p>
        </w:tc>
      </w:tr>
      <w:tr w:rsidR="00E8722E" w:rsidRPr="00B17189" w14:paraId="7D4494B0" w14:textId="77777777" w:rsidTr="00734757">
        <w:tc>
          <w:tcPr>
            <w:tcW w:w="1695" w:type="dxa"/>
            <w:vMerge/>
          </w:tcPr>
          <w:p w14:paraId="3A53DCA9" w14:textId="24BAF6F6" w:rsidR="00E8722E" w:rsidRPr="00B17189" w:rsidRDefault="00E8722E" w:rsidP="00E8722E">
            <w:pPr>
              <w:pStyle w:val="af7"/>
              <w:rPr>
                <w:rFonts w:cs="Arial"/>
              </w:rPr>
            </w:pPr>
          </w:p>
        </w:tc>
        <w:tc>
          <w:tcPr>
            <w:tcW w:w="7944" w:type="dxa"/>
          </w:tcPr>
          <w:p w14:paraId="3E452260" w14:textId="46C05E17" w:rsidR="00E8722E" w:rsidRPr="00B17189" w:rsidRDefault="00E8722E" w:rsidP="00E8722E">
            <w:pPr>
              <w:pStyle w:val="af7"/>
              <w:rPr>
                <w:rFonts w:cs="Arial"/>
              </w:rPr>
            </w:pPr>
            <w:r w:rsidRPr="00B17189">
              <w:rPr>
                <w:rFonts w:cs="Arial"/>
                <w:color w:val="auto"/>
                <w:szCs w:val="21"/>
              </w:rPr>
              <w:t>MLDv1/v2</w:t>
            </w:r>
          </w:p>
        </w:tc>
      </w:tr>
      <w:tr w:rsidR="00E8722E" w:rsidRPr="00B17189" w14:paraId="791952F4" w14:textId="77777777" w:rsidTr="00734757">
        <w:tc>
          <w:tcPr>
            <w:tcW w:w="1695" w:type="dxa"/>
            <w:vMerge w:val="restart"/>
          </w:tcPr>
          <w:p w14:paraId="0513A19E" w14:textId="1E9F2FA9" w:rsidR="00E8722E" w:rsidRPr="00B17189" w:rsidRDefault="00E8722E" w:rsidP="00E8722E">
            <w:pPr>
              <w:pStyle w:val="af7"/>
              <w:rPr>
                <w:rFonts w:cs="Arial"/>
              </w:rPr>
            </w:pPr>
            <w:r w:rsidRPr="00B17189">
              <w:rPr>
                <w:rFonts w:cs="Arial"/>
              </w:rPr>
              <w:t>MPLS/SR</w:t>
            </w:r>
          </w:p>
        </w:tc>
        <w:tc>
          <w:tcPr>
            <w:tcW w:w="7944" w:type="dxa"/>
          </w:tcPr>
          <w:p w14:paraId="5D2BEC69" w14:textId="44C348CA" w:rsidR="00E8722E" w:rsidRPr="00B17189" w:rsidRDefault="00E8722E" w:rsidP="00E8722E">
            <w:pPr>
              <w:pStyle w:val="af7"/>
              <w:rPr>
                <w:rFonts w:cs="Arial"/>
              </w:rPr>
            </w:pPr>
            <w:r w:rsidRPr="00B17189">
              <w:rPr>
                <w:rFonts w:cs="Arial"/>
              </w:rPr>
              <w:t>Basic MPLS functions</w:t>
            </w:r>
          </w:p>
        </w:tc>
      </w:tr>
      <w:tr w:rsidR="00E8722E" w:rsidRPr="00B17189" w14:paraId="19933647" w14:textId="77777777" w:rsidTr="00734757">
        <w:tc>
          <w:tcPr>
            <w:tcW w:w="1695" w:type="dxa"/>
            <w:vMerge/>
          </w:tcPr>
          <w:p w14:paraId="19B1442C" w14:textId="77777777" w:rsidR="00E8722E" w:rsidRPr="00B17189" w:rsidRDefault="00E8722E" w:rsidP="00E8722E">
            <w:pPr>
              <w:pStyle w:val="af7"/>
              <w:rPr>
                <w:rFonts w:cs="Arial"/>
              </w:rPr>
            </w:pPr>
          </w:p>
        </w:tc>
        <w:tc>
          <w:tcPr>
            <w:tcW w:w="7944" w:type="dxa"/>
          </w:tcPr>
          <w:p w14:paraId="409119AF" w14:textId="42762023" w:rsidR="00E8722E" w:rsidRPr="00B17189" w:rsidRDefault="00E8722E" w:rsidP="00E8722E">
            <w:pPr>
              <w:pStyle w:val="af7"/>
              <w:rPr>
                <w:rFonts w:cs="Arial"/>
              </w:rPr>
            </w:pPr>
            <w:r w:rsidRPr="00B17189">
              <w:rPr>
                <w:rFonts w:cs="Arial"/>
              </w:rPr>
              <w:t>MPLS forwarding</w:t>
            </w:r>
          </w:p>
        </w:tc>
      </w:tr>
      <w:tr w:rsidR="00E8722E" w:rsidRPr="00B17189" w14:paraId="595027BA" w14:textId="77777777" w:rsidTr="00734757">
        <w:tc>
          <w:tcPr>
            <w:tcW w:w="1695" w:type="dxa"/>
            <w:vMerge/>
          </w:tcPr>
          <w:p w14:paraId="1FC225E5" w14:textId="77777777" w:rsidR="00E8722E" w:rsidRPr="00B17189" w:rsidRDefault="00E8722E" w:rsidP="00E8722E">
            <w:pPr>
              <w:pStyle w:val="af7"/>
              <w:rPr>
                <w:rFonts w:cs="Arial"/>
              </w:rPr>
            </w:pPr>
          </w:p>
        </w:tc>
        <w:tc>
          <w:tcPr>
            <w:tcW w:w="7944" w:type="dxa"/>
          </w:tcPr>
          <w:p w14:paraId="76348E9E" w14:textId="647BB311" w:rsidR="00E8722E" w:rsidRPr="00B17189" w:rsidRDefault="00E8722E" w:rsidP="00E8722E">
            <w:pPr>
              <w:pStyle w:val="af7"/>
              <w:rPr>
                <w:rFonts w:cs="Arial"/>
              </w:rPr>
            </w:pPr>
            <w:r w:rsidRPr="00B17189">
              <w:rPr>
                <w:rFonts w:cs="Arial"/>
                <w:color w:val="auto"/>
                <w:szCs w:val="21"/>
              </w:rPr>
              <w:t>6PE/6VPE interconnection with IPv4/IPv6 MPLS backbone network</w:t>
            </w:r>
          </w:p>
        </w:tc>
      </w:tr>
      <w:tr w:rsidR="00E8722E" w:rsidRPr="00B17189" w14:paraId="3992F467" w14:textId="77777777" w:rsidTr="00734757">
        <w:tc>
          <w:tcPr>
            <w:tcW w:w="1695" w:type="dxa"/>
            <w:vMerge/>
          </w:tcPr>
          <w:p w14:paraId="5CDEBC38" w14:textId="77777777" w:rsidR="00E8722E" w:rsidRPr="00B17189" w:rsidRDefault="00E8722E" w:rsidP="00E8722E">
            <w:pPr>
              <w:pStyle w:val="af7"/>
              <w:rPr>
                <w:rFonts w:cs="Arial"/>
              </w:rPr>
            </w:pPr>
          </w:p>
        </w:tc>
        <w:tc>
          <w:tcPr>
            <w:tcW w:w="7944" w:type="dxa"/>
          </w:tcPr>
          <w:p w14:paraId="67E7902D" w14:textId="00E4638A" w:rsidR="00E8722E" w:rsidRPr="00B17189" w:rsidRDefault="00E8722E" w:rsidP="00E8722E">
            <w:pPr>
              <w:pStyle w:val="af7"/>
              <w:rPr>
                <w:rFonts w:cs="Arial"/>
              </w:rPr>
            </w:pPr>
            <w:r w:rsidRPr="00B17189">
              <w:rPr>
                <w:rFonts w:cs="Arial"/>
                <w:color w:val="auto"/>
                <w:szCs w:val="21"/>
              </w:rPr>
              <w:t>MPLS MIB (RFC 1273, 4265, 4382)</w:t>
            </w:r>
          </w:p>
        </w:tc>
      </w:tr>
      <w:tr w:rsidR="00603868" w:rsidRPr="00B17189" w14:paraId="269CC358" w14:textId="77777777" w:rsidTr="00734757">
        <w:tc>
          <w:tcPr>
            <w:tcW w:w="1695" w:type="dxa"/>
            <w:vMerge/>
          </w:tcPr>
          <w:p w14:paraId="74985596" w14:textId="77777777" w:rsidR="00603868" w:rsidRPr="00B17189" w:rsidRDefault="00603868" w:rsidP="00603868">
            <w:pPr>
              <w:pStyle w:val="af7"/>
              <w:rPr>
                <w:rFonts w:cs="Arial"/>
              </w:rPr>
            </w:pPr>
          </w:p>
        </w:tc>
        <w:tc>
          <w:tcPr>
            <w:tcW w:w="7944" w:type="dxa"/>
          </w:tcPr>
          <w:p w14:paraId="13184F09" w14:textId="3194F5AE" w:rsidR="00603868" w:rsidRPr="00B17189" w:rsidRDefault="00603868" w:rsidP="00EA5112">
            <w:pPr>
              <w:pStyle w:val="af7"/>
              <w:rPr>
                <w:rFonts w:cs="Arial"/>
              </w:rPr>
            </w:pPr>
            <w:r w:rsidRPr="00B17189">
              <w:rPr>
                <w:rFonts w:cs="Arial"/>
              </w:rPr>
              <w:t>L3VPN</w:t>
            </w:r>
          </w:p>
        </w:tc>
      </w:tr>
      <w:tr w:rsidR="00603868" w:rsidRPr="00B17189" w14:paraId="1F484857" w14:textId="77777777" w:rsidTr="00734757">
        <w:tc>
          <w:tcPr>
            <w:tcW w:w="1695" w:type="dxa"/>
            <w:vMerge/>
          </w:tcPr>
          <w:p w14:paraId="29C63C11" w14:textId="77777777" w:rsidR="00603868" w:rsidRPr="00B17189" w:rsidRDefault="00603868" w:rsidP="00603868">
            <w:pPr>
              <w:pStyle w:val="af7"/>
              <w:rPr>
                <w:rFonts w:cs="Arial"/>
              </w:rPr>
            </w:pPr>
          </w:p>
        </w:tc>
        <w:tc>
          <w:tcPr>
            <w:tcW w:w="7944" w:type="dxa"/>
          </w:tcPr>
          <w:p w14:paraId="34FB1458" w14:textId="5060479A" w:rsidR="00603868" w:rsidRPr="00B17189" w:rsidRDefault="00603868" w:rsidP="00EA5112">
            <w:pPr>
              <w:pStyle w:val="af7"/>
              <w:rPr>
                <w:rFonts w:cs="Arial"/>
              </w:rPr>
            </w:pPr>
            <w:r w:rsidRPr="00B17189">
              <w:rPr>
                <w:rFonts w:cs="Arial"/>
              </w:rPr>
              <w:t>LSP</w:t>
            </w:r>
          </w:p>
        </w:tc>
      </w:tr>
      <w:tr w:rsidR="00603868" w:rsidRPr="00B17189" w14:paraId="38FBCD58" w14:textId="77777777" w:rsidTr="00734757">
        <w:tc>
          <w:tcPr>
            <w:tcW w:w="1695" w:type="dxa"/>
            <w:vMerge/>
          </w:tcPr>
          <w:p w14:paraId="543A99D7" w14:textId="77777777" w:rsidR="00603868" w:rsidRPr="00B17189" w:rsidRDefault="00603868" w:rsidP="00603868">
            <w:pPr>
              <w:pStyle w:val="af7"/>
              <w:rPr>
                <w:rFonts w:cs="Arial"/>
              </w:rPr>
            </w:pPr>
          </w:p>
        </w:tc>
        <w:tc>
          <w:tcPr>
            <w:tcW w:w="7944" w:type="dxa"/>
          </w:tcPr>
          <w:p w14:paraId="672CB3D5" w14:textId="3A905E20" w:rsidR="00603868" w:rsidRPr="00B17189" w:rsidRDefault="00603868" w:rsidP="00EA5112">
            <w:pPr>
              <w:pStyle w:val="af7"/>
              <w:rPr>
                <w:rFonts w:cs="Arial"/>
              </w:rPr>
            </w:pPr>
            <w:r w:rsidRPr="00B17189">
              <w:rPr>
                <w:rFonts w:cs="Arial"/>
              </w:rPr>
              <w:t>LDP</w:t>
            </w:r>
          </w:p>
        </w:tc>
      </w:tr>
      <w:tr w:rsidR="00E8722E" w:rsidRPr="00B17189" w14:paraId="449FCD31" w14:textId="77777777" w:rsidTr="00734757">
        <w:tc>
          <w:tcPr>
            <w:tcW w:w="1695" w:type="dxa"/>
            <w:vMerge w:val="restart"/>
          </w:tcPr>
          <w:p w14:paraId="49325BC3" w14:textId="69F5B90E" w:rsidR="00E8722E" w:rsidRPr="00B17189" w:rsidRDefault="002F6323" w:rsidP="00E8722E">
            <w:pPr>
              <w:pStyle w:val="af7"/>
              <w:rPr>
                <w:rFonts w:cs="Arial"/>
              </w:rPr>
            </w:pPr>
            <w:r>
              <w:rPr>
                <w:rFonts w:cs="Arial"/>
              </w:rPr>
              <w:t>ACL</w:t>
            </w:r>
            <w:r w:rsidR="00E8722E" w:rsidRPr="00B17189">
              <w:rPr>
                <w:rFonts w:cs="Arial"/>
              </w:rPr>
              <w:t xml:space="preserve"> and QoS</w:t>
            </w:r>
          </w:p>
        </w:tc>
        <w:tc>
          <w:tcPr>
            <w:tcW w:w="7944" w:type="dxa"/>
          </w:tcPr>
          <w:p w14:paraId="2BF72DAB" w14:textId="3BE2A917" w:rsidR="00E8722E" w:rsidRPr="00B17189" w:rsidRDefault="00E8722E" w:rsidP="00E8722E">
            <w:pPr>
              <w:pStyle w:val="af7"/>
              <w:rPr>
                <w:rFonts w:cs="Arial"/>
              </w:rPr>
            </w:pPr>
            <w:r w:rsidRPr="00B17189">
              <w:rPr>
                <w:rFonts w:cs="Arial"/>
                <w:color w:val="auto"/>
              </w:rPr>
              <w:t>Standard IP ACLs</w:t>
            </w:r>
          </w:p>
        </w:tc>
      </w:tr>
      <w:tr w:rsidR="00E8722E" w:rsidRPr="00B17189" w14:paraId="56B0CB1A" w14:textId="77777777" w:rsidTr="00734757">
        <w:tc>
          <w:tcPr>
            <w:tcW w:w="1695" w:type="dxa"/>
            <w:vMerge/>
          </w:tcPr>
          <w:p w14:paraId="74EA6ACA" w14:textId="77777777" w:rsidR="00E8722E" w:rsidRPr="00B17189" w:rsidRDefault="00E8722E" w:rsidP="00E8722E">
            <w:pPr>
              <w:pStyle w:val="af7"/>
              <w:rPr>
                <w:rFonts w:cs="Arial"/>
              </w:rPr>
            </w:pPr>
          </w:p>
        </w:tc>
        <w:tc>
          <w:tcPr>
            <w:tcW w:w="7944" w:type="dxa"/>
          </w:tcPr>
          <w:p w14:paraId="600FBC1F" w14:textId="4BCA7671" w:rsidR="00E8722E" w:rsidRPr="00B17189" w:rsidRDefault="00E8722E" w:rsidP="00E8722E">
            <w:pPr>
              <w:pStyle w:val="af7"/>
              <w:rPr>
                <w:rFonts w:cs="Arial"/>
              </w:rPr>
            </w:pPr>
            <w:r w:rsidRPr="00B17189">
              <w:rPr>
                <w:rFonts w:cs="Arial"/>
                <w:color w:val="auto"/>
              </w:rPr>
              <w:t>Extended IP ACLs</w:t>
            </w:r>
          </w:p>
        </w:tc>
      </w:tr>
      <w:tr w:rsidR="00E8722E" w:rsidRPr="00B17189" w14:paraId="5B1FB423" w14:textId="77777777" w:rsidTr="00734757">
        <w:tc>
          <w:tcPr>
            <w:tcW w:w="1695" w:type="dxa"/>
            <w:vMerge/>
          </w:tcPr>
          <w:p w14:paraId="56CB8BC3" w14:textId="77777777" w:rsidR="00E8722E" w:rsidRPr="00B17189" w:rsidRDefault="00E8722E" w:rsidP="00E8722E">
            <w:pPr>
              <w:pStyle w:val="af7"/>
              <w:rPr>
                <w:rFonts w:cs="Arial"/>
              </w:rPr>
            </w:pPr>
          </w:p>
        </w:tc>
        <w:tc>
          <w:tcPr>
            <w:tcW w:w="7944" w:type="dxa"/>
          </w:tcPr>
          <w:p w14:paraId="59BDA2E9" w14:textId="6740C4E4" w:rsidR="00E8722E" w:rsidRPr="00B17189" w:rsidRDefault="00E8722E" w:rsidP="00E8722E">
            <w:pPr>
              <w:pStyle w:val="af7"/>
              <w:rPr>
                <w:rFonts w:cs="Arial"/>
              </w:rPr>
            </w:pPr>
            <w:r w:rsidRPr="00B17189">
              <w:rPr>
                <w:rFonts w:cs="Arial"/>
                <w:color w:val="auto"/>
                <w:szCs w:val="21"/>
              </w:rPr>
              <w:t>Extended MAC ACLs</w:t>
            </w:r>
          </w:p>
        </w:tc>
      </w:tr>
      <w:tr w:rsidR="00E8722E" w:rsidRPr="00B17189" w14:paraId="3EA27A79" w14:textId="77777777" w:rsidTr="00734757">
        <w:tc>
          <w:tcPr>
            <w:tcW w:w="1695" w:type="dxa"/>
            <w:vMerge/>
          </w:tcPr>
          <w:p w14:paraId="08A17BFC" w14:textId="77777777" w:rsidR="00E8722E" w:rsidRPr="00B17189" w:rsidRDefault="00E8722E" w:rsidP="00E8722E">
            <w:pPr>
              <w:pStyle w:val="af7"/>
              <w:rPr>
                <w:rFonts w:cs="Arial"/>
              </w:rPr>
            </w:pPr>
          </w:p>
        </w:tc>
        <w:tc>
          <w:tcPr>
            <w:tcW w:w="7944" w:type="dxa"/>
          </w:tcPr>
          <w:p w14:paraId="361E2C9E" w14:textId="17D34218" w:rsidR="00E8722E" w:rsidRPr="00B17189" w:rsidRDefault="00E8722E" w:rsidP="00E8722E">
            <w:pPr>
              <w:pStyle w:val="af7"/>
              <w:rPr>
                <w:rFonts w:cs="Arial"/>
              </w:rPr>
            </w:pPr>
            <w:r w:rsidRPr="00B17189">
              <w:rPr>
                <w:rFonts w:cs="Arial"/>
              </w:rPr>
              <w:t>IPv6 ACLs</w:t>
            </w:r>
          </w:p>
        </w:tc>
      </w:tr>
      <w:tr w:rsidR="00E8722E" w:rsidRPr="00B17189" w14:paraId="6C9E5823" w14:textId="77777777" w:rsidTr="00734757">
        <w:tc>
          <w:tcPr>
            <w:tcW w:w="1695" w:type="dxa"/>
            <w:vMerge/>
          </w:tcPr>
          <w:p w14:paraId="51BABF71" w14:textId="77777777" w:rsidR="00E8722E" w:rsidRPr="00B17189" w:rsidRDefault="00E8722E" w:rsidP="00E8722E">
            <w:pPr>
              <w:pStyle w:val="af7"/>
              <w:rPr>
                <w:rFonts w:cs="Arial"/>
              </w:rPr>
            </w:pPr>
          </w:p>
        </w:tc>
        <w:tc>
          <w:tcPr>
            <w:tcW w:w="7944" w:type="dxa"/>
          </w:tcPr>
          <w:p w14:paraId="044F2DD8" w14:textId="45EF1D30" w:rsidR="00E8722E" w:rsidRPr="00B17189" w:rsidRDefault="00E8722E" w:rsidP="00E8722E">
            <w:pPr>
              <w:pStyle w:val="af7"/>
              <w:rPr>
                <w:rFonts w:cs="Arial"/>
              </w:rPr>
            </w:pPr>
            <w:r w:rsidRPr="00B17189">
              <w:rPr>
                <w:rFonts w:cs="Arial"/>
              </w:rPr>
              <w:t>Applying ACLs to interfaces</w:t>
            </w:r>
          </w:p>
        </w:tc>
      </w:tr>
      <w:tr w:rsidR="00603868" w:rsidRPr="00B17189" w14:paraId="6C19258B" w14:textId="77777777" w:rsidTr="00734757">
        <w:tc>
          <w:tcPr>
            <w:tcW w:w="1695" w:type="dxa"/>
            <w:vMerge/>
          </w:tcPr>
          <w:p w14:paraId="7A789F4D" w14:textId="77777777" w:rsidR="00603868" w:rsidRPr="00B17189" w:rsidRDefault="00603868" w:rsidP="00603868">
            <w:pPr>
              <w:pStyle w:val="af7"/>
              <w:rPr>
                <w:rFonts w:cs="Arial"/>
              </w:rPr>
            </w:pPr>
          </w:p>
        </w:tc>
        <w:tc>
          <w:tcPr>
            <w:tcW w:w="7944" w:type="dxa"/>
          </w:tcPr>
          <w:p w14:paraId="00843CB2" w14:textId="4459392B" w:rsidR="00603868" w:rsidRPr="00B17189" w:rsidRDefault="00603868" w:rsidP="00EA5112">
            <w:pPr>
              <w:pStyle w:val="af7"/>
              <w:rPr>
                <w:rFonts w:cs="Arial"/>
              </w:rPr>
            </w:pPr>
            <w:r w:rsidRPr="00B17189">
              <w:rPr>
                <w:rFonts w:cs="Arial"/>
              </w:rPr>
              <w:t>MPLS QoS</w:t>
            </w:r>
          </w:p>
        </w:tc>
      </w:tr>
      <w:tr w:rsidR="00150B11" w:rsidRPr="00B17189" w14:paraId="050B42C3" w14:textId="77777777" w:rsidTr="00734757">
        <w:tc>
          <w:tcPr>
            <w:tcW w:w="1695" w:type="dxa"/>
            <w:vMerge/>
          </w:tcPr>
          <w:p w14:paraId="375F9FB1" w14:textId="77777777" w:rsidR="00150B11" w:rsidRPr="00B17189" w:rsidRDefault="00150B11" w:rsidP="00150B11">
            <w:pPr>
              <w:pStyle w:val="af7"/>
              <w:rPr>
                <w:rFonts w:cs="Arial"/>
              </w:rPr>
            </w:pPr>
          </w:p>
        </w:tc>
        <w:tc>
          <w:tcPr>
            <w:tcW w:w="7944" w:type="dxa"/>
          </w:tcPr>
          <w:p w14:paraId="6A7E2982" w14:textId="01C03B98" w:rsidR="00150B11" w:rsidRPr="00B17189" w:rsidRDefault="00E8722E" w:rsidP="00EA5112">
            <w:pPr>
              <w:pStyle w:val="af7"/>
              <w:rPr>
                <w:rFonts w:cs="Arial"/>
              </w:rPr>
            </w:pPr>
            <w:r w:rsidRPr="00B17189">
              <w:rPr>
                <w:rFonts w:cs="Arial"/>
              </w:rPr>
              <w:t>H</w:t>
            </w:r>
            <w:r w:rsidR="00150B11" w:rsidRPr="00B17189">
              <w:rPr>
                <w:rFonts w:cs="Arial"/>
              </w:rPr>
              <w:t>QoS</w:t>
            </w:r>
          </w:p>
        </w:tc>
      </w:tr>
      <w:tr w:rsidR="00E8722E" w:rsidRPr="00B17189" w14:paraId="5E4983E3" w14:textId="77777777" w:rsidTr="00734757">
        <w:tc>
          <w:tcPr>
            <w:tcW w:w="1695" w:type="dxa"/>
            <w:vMerge w:val="restart"/>
          </w:tcPr>
          <w:p w14:paraId="5B59FD74" w14:textId="5BFE2658" w:rsidR="00E8722E" w:rsidRPr="00B17189" w:rsidRDefault="00E8722E" w:rsidP="00E8722E">
            <w:pPr>
              <w:pStyle w:val="af7"/>
              <w:rPr>
                <w:rFonts w:cs="Arial"/>
              </w:rPr>
            </w:pPr>
            <w:r w:rsidRPr="00B17189">
              <w:rPr>
                <w:rFonts w:cs="Arial"/>
              </w:rPr>
              <w:t>Security</w:t>
            </w:r>
          </w:p>
        </w:tc>
        <w:tc>
          <w:tcPr>
            <w:tcW w:w="7944" w:type="dxa"/>
          </w:tcPr>
          <w:p w14:paraId="265D2462" w14:textId="5F4B9919" w:rsidR="00E8722E" w:rsidRPr="00B17189" w:rsidRDefault="00E8722E" w:rsidP="00E8722E">
            <w:pPr>
              <w:pStyle w:val="af7"/>
              <w:rPr>
                <w:rFonts w:cs="Arial"/>
              </w:rPr>
            </w:pPr>
            <w:r w:rsidRPr="00B17189">
              <w:rPr>
                <w:rFonts w:cs="Arial"/>
                <w:color w:val="auto"/>
              </w:rPr>
              <w:t>Multiple AAA modes</w:t>
            </w:r>
          </w:p>
        </w:tc>
      </w:tr>
      <w:tr w:rsidR="00E8722E" w:rsidRPr="00B17189" w14:paraId="59B541B9" w14:textId="77777777" w:rsidTr="00734757">
        <w:tc>
          <w:tcPr>
            <w:tcW w:w="1695" w:type="dxa"/>
            <w:vMerge/>
          </w:tcPr>
          <w:p w14:paraId="7D8577FA" w14:textId="77777777" w:rsidR="00E8722E" w:rsidRPr="00B17189" w:rsidRDefault="00E8722E" w:rsidP="00E8722E">
            <w:pPr>
              <w:pStyle w:val="af7"/>
              <w:rPr>
                <w:rFonts w:cs="Arial"/>
              </w:rPr>
            </w:pPr>
          </w:p>
        </w:tc>
        <w:tc>
          <w:tcPr>
            <w:tcW w:w="7944" w:type="dxa"/>
          </w:tcPr>
          <w:p w14:paraId="0458B21A" w14:textId="30CF8021" w:rsidR="00E8722E" w:rsidRPr="00B17189" w:rsidRDefault="00E8722E" w:rsidP="00E8722E">
            <w:pPr>
              <w:pStyle w:val="af7"/>
              <w:rPr>
                <w:rFonts w:cs="Arial"/>
              </w:rPr>
            </w:pPr>
            <w:r w:rsidRPr="00B17189">
              <w:rPr>
                <w:rFonts w:cs="Arial"/>
                <w:color w:val="auto"/>
                <w:szCs w:val="21"/>
              </w:rPr>
              <w:t>RADIUS authentication, authorization, and accounting</w:t>
            </w:r>
          </w:p>
        </w:tc>
      </w:tr>
      <w:tr w:rsidR="00E8722E" w:rsidRPr="00B17189" w14:paraId="69540AFC" w14:textId="77777777" w:rsidTr="00734757">
        <w:tc>
          <w:tcPr>
            <w:tcW w:w="1695" w:type="dxa"/>
            <w:vMerge/>
          </w:tcPr>
          <w:p w14:paraId="36BEE6F7" w14:textId="77777777" w:rsidR="00E8722E" w:rsidRPr="00B17189" w:rsidRDefault="00E8722E" w:rsidP="00E8722E">
            <w:pPr>
              <w:pStyle w:val="af7"/>
              <w:rPr>
                <w:rFonts w:cs="Arial"/>
              </w:rPr>
            </w:pPr>
          </w:p>
        </w:tc>
        <w:tc>
          <w:tcPr>
            <w:tcW w:w="7944" w:type="dxa"/>
          </w:tcPr>
          <w:p w14:paraId="54AF6F77" w14:textId="19DD4DEE" w:rsidR="00E8722E" w:rsidRPr="00B17189" w:rsidRDefault="00E8722E" w:rsidP="00E8722E">
            <w:pPr>
              <w:pStyle w:val="af7"/>
              <w:rPr>
                <w:rFonts w:cs="Arial"/>
              </w:rPr>
            </w:pPr>
            <w:r w:rsidRPr="00B17189">
              <w:rPr>
                <w:rFonts w:cs="Arial"/>
              </w:rPr>
              <w:t>TACACS+</w:t>
            </w:r>
          </w:p>
        </w:tc>
      </w:tr>
      <w:tr w:rsidR="00E8722E" w:rsidRPr="00B17189" w14:paraId="336C3189" w14:textId="77777777" w:rsidTr="00480122">
        <w:tc>
          <w:tcPr>
            <w:tcW w:w="1695" w:type="dxa"/>
            <w:vMerge/>
          </w:tcPr>
          <w:p w14:paraId="1BBE9E15" w14:textId="77777777" w:rsidR="00E8722E" w:rsidRPr="00B17189" w:rsidRDefault="00E8722E" w:rsidP="00E8722E">
            <w:pPr>
              <w:pStyle w:val="af7"/>
              <w:rPr>
                <w:rFonts w:cs="Arial"/>
              </w:rPr>
            </w:pPr>
          </w:p>
        </w:tc>
        <w:tc>
          <w:tcPr>
            <w:tcW w:w="7944" w:type="dxa"/>
            <w:vAlign w:val="top"/>
          </w:tcPr>
          <w:p w14:paraId="7AC35A4D" w14:textId="504A22E8" w:rsidR="00E8722E" w:rsidRPr="00B17189" w:rsidRDefault="00E8722E" w:rsidP="00E8722E">
            <w:pPr>
              <w:pStyle w:val="af7"/>
              <w:rPr>
                <w:rFonts w:cs="Arial"/>
              </w:rPr>
            </w:pPr>
            <w:r w:rsidRPr="00B17189">
              <w:rPr>
                <w:rFonts w:cs="Arial"/>
              </w:rPr>
              <w:t>Attack defense</w:t>
            </w:r>
          </w:p>
        </w:tc>
      </w:tr>
      <w:tr w:rsidR="00E8722E" w:rsidRPr="00B17189" w14:paraId="57E35534" w14:textId="77777777" w:rsidTr="00480122">
        <w:tc>
          <w:tcPr>
            <w:tcW w:w="1695" w:type="dxa"/>
            <w:vMerge/>
          </w:tcPr>
          <w:p w14:paraId="66063C86" w14:textId="77777777" w:rsidR="00E8722E" w:rsidRPr="00B17189" w:rsidRDefault="00E8722E" w:rsidP="00E8722E">
            <w:pPr>
              <w:pStyle w:val="af7"/>
              <w:rPr>
                <w:rFonts w:cs="Arial"/>
              </w:rPr>
            </w:pPr>
          </w:p>
        </w:tc>
        <w:tc>
          <w:tcPr>
            <w:tcW w:w="7944" w:type="dxa"/>
            <w:vAlign w:val="top"/>
          </w:tcPr>
          <w:p w14:paraId="184CDDBD" w14:textId="30D886A8" w:rsidR="00E8722E" w:rsidRPr="00B17189" w:rsidDel="008E6771" w:rsidRDefault="00E8722E" w:rsidP="00E8722E">
            <w:pPr>
              <w:pStyle w:val="af7"/>
              <w:rPr>
                <w:rFonts w:cs="Arial"/>
              </w:rPr>
            </w:pPr>
            <w:r w:rsidRPr="00B17189">
              <w:rPr>
                <w:rFonts w:cs="Arial"/>
              </w:rPr>
              <w:t>Password security</w:t>
            </w:r>
          </w:p>
        </w:tc>
      </w:tr>
      <w:tr w:rsidR="008E6771" w:rsidRPr="00B17189" w14:paraId="2B951E05" w14:textId="77777777" w:rsidTr="00480122">
        <w:tc>
          <w:tcPr>
            <w:tcW w:w="1695" w:type="dxa"/>
            <w:vMerge/>
          </w:tcPr>
          <w:p w14:paraId="1522C347" w14:textId="77777777" w:rsidR="008E6771" w:rsidRPr="00B17189" w:rsidRDefault="008E6771" w:rsidP="008E6771">
            <w:pPr>
              <w:pStyle w:val="af7"/>
              <w:rPr>
                <w:rFonts w:cs="Arial"/>
              </w:rPr>
            </w:pPr>
          </w:p>
        </w:tc>
        <w:tc>
          <w:tcPr>
            <w:tcW w:w="7944" w:type="dxa"/>
            <w:vAlign w:val="top"/>
          </w:tcPr>
          <w:p w14:paraId="71AA4139" w14:textId="068BCE89" w:rsidR="008E6771" w:rsidRPr="00B17189" w:rsidDel="008E6771" w:rsidRDefault="008E6771" w:rsidP="00EA5112">
            <w:pPr>
              <w:pStyle w:val="af7"/>
              <w:rPr>
                <w:rFonts w:cs="Arial"/>
              </w:rPr>
            </w:pPr>
            <w:r w:rsidRPr="00B17189">
              <w:rPr>
                <w:rFonts w:cs="Arial"/>
              </w:rPr>
              <w:t>RNFP</w:t>
            </w:r>
          </w:p>
        </w:tc>
      </w:tr>
      <w:tr w:rsidR="008E6771" w:rsidRPr="00B17189" w14:paraId="4E75F18D" w14:textId="77777777" w:rsidTr="00480122">
        <w:tc>
          <w:tcPr>
            <w:tcW w:w="1695" w:type="dxa"/>
            <w:vMerge/>
          </w:tcPr>
          <w:p w14:paraId="3929D42E" w14:textId="77777777" w:rsidR="008E6771" w:rsidRPr="00B17189" w:rsidRDefault="008E6771" w:rsidP="008E6771">
            <w:pPr>
              <w:pStyle w:val="af7"/>
              <w:rPr>
                <w:rFonts w:cs="Arial"/>
              </w:rPr>
            </w:pPr>
          </w:p>
        </w:tc>
        <w:tc>
          <w:tcPr>
            <w:tcW w:w="7944" w:type="dxa"/>
            <w:vAlign w:val="top"/>
          </w:tcPr>
          <w:p w14:paraId="14BDBFDB" w14:textId="3C7F1418" w:rsidR="008E6771" w:rsidRPr="00B17189" w:rsidDel="008E6771" w:rsidRDefault="008E6771" w:rsidP="00EA5112">
            <w:pPr>
              <w:pStyle w:val="af7"/>
              <w:rPr>
                <w:rFonts w:cs="Arial"/>
              </w:rPr>
            </w:pPr>
            <w:r w:rsidRPr="00B17189">
              <w:rPr>
                <w:rFonts w:cs="Arial"/>
              </w:rPr>
              <w:t>CPP</w:t>
            </w:r>
          </w:p>
        </w:tc>
      </w:tr>
      <w:tr w:rsidR="008E6771" w:rsidRPr="00B17189" w14:paraId="38E16D98" w14:textId="77777777" w:rsidTr="00480122">
        <w:tc>
          <w:tcPr>
            <w:tcW w:w="1695" w:type="dxa"/>
            <w:vMerge/>
          </w:tcPr>
          <w:p w14:paraId="5F37588A" w14:textId="77777777" w:rsidR="008E6771" w:rsidRPr="00B17189" w:rsidRDefault="008E6771" w:rsidP="008E6771">
            <w:pPr>
              <w:pStyle w:val="af7"/>
              <w:rPr>
                <w:rFonts w:cs="Arial"/>
              </w:rPr>
            </w:pPr>
          </w:p>
        </w:tc>
        <w:tc>
          <w:tcPr>
            <w:tcW w:w="7944" w:type="dxa"/>
            <w:vAlign w:val="top"/>
          </w:tcPr>
          <w:p w14:paraId="694C8D9B" w14:textId="7232AAA4" w:rsidR="008E6771" w:rsidRPr="00B17189" w:rsidDel="008E6771" w:rsidRDefault="008E6771" w:rsidP="00EA5112">
            <w:pPr>
              <w:pStyle w:val="af7"/>
              <w:rPr>
                <w:rFonts w:cs="Arial"/>
              </w:rPr>
            </w:pPr>
            <w:r w:rsidRPr="00B17189">
              <w:rPr>
                <w:rFonts w:cs="Arial"/>
              </w:rPr>
              <w:t>FPM</w:t>
            </w:r>
          </w:p>
        </w:tc>
      </w:tr>
      <w:tr w:rsidR="008E6771" w:rsidRPr="00B17189" w14:paraId="263E7152" w14:textId="77777777" w:rsidTr="00480122">
        <w:tc>
          <w:tcPr>
            <w:tcW w:w="1695" w:type="dxa"/>
            <w:vMerge/>
          </w:tcPr>
          <w:p w14:paraId="35567D94" w14:textId="77777777" w:rsidR="008E6771" w:rsidRPr="00B17189" w:rsidRDefault="008E6771" w:rsidP="008E6771">
            <w:pPr>
              <w:pStyle w:val="af7"/>
              <w:rPr>
                <w:rFonts w:cs="Arial"/>
              </w:rPr>
            </w:pPr>
          </w:p>
        </w:tc>
        <w:tc>
          <w:tcPr>
            <w:tcW w:w="7944" w:type="dxa"/>
            <w:vAlign w:val="top"/>
          </w:tcPr>
          <w:p w14:paraId="521C643E" w14:textId="4002309F" w:rsidR="008E6771" w:rsidRPr="00B17189" w:rsidRDefault="008E6771" w:rsidP="00EA5112">
            <w:pPr>
              <w:pStyle w:val="af7"/>
              <w:rPr>
                <w:rFonts w:cs="Arial"/>
              </w:rPr>
            </w:pPr>
            <w:r w:rsidRPr="00B17189">
              <w:rPr>
                <w:rFonts w:cs="Arial"/>
              </w:rPr>
              <w:t>PKI</w:t>
            </w:r>
          </w:p>
        </w:tc>
      </w:tr>
      <w:tr w:rsidR="008E6771" w:rsidRPr="00B17189" w14:paraId="7C3F1DE5" w14:textId="77777777" w:rsidTr="00480122">
        <w:tc>
          <w:tcPr>
            <w:tcW w:w="1695" w:type="dxa"/>
            <w:vMerge/>
          </w:tcPr>
          <w:p w14:paraId="3E0FCA5B" w14:textId="77777777" w:rsidR="008E6771" w:rsidRPr="00B17189" w:rsidRDefault="008E6771" w:rsidP="008E6771">
            <w:pPr>
              <w:pStyle w:val="af7"/>
              <w:rPr>
                <w:rFonts w:cs="Arial"/>
              </w:rPr>
            </w:pPr>
          </w:p>
        </w:tc>
        <w:tc>
          <w:tcPr>
            <w:tcW w:w="7944" w:type="dxa"/>
            <w:vAlign w:val="top"/>
          </w:tcPr>
          <w:p w14:paraId="7ED2E8EF" w14:textId="296690B5" w:rsidR="008E6771" w:rsidRPr="00B17189" w:rsidRDefault="008E6771" w:rsidP="00EA5112">
            <w:pPr>
              <w:pStyle w:val="af7"/>
              <w:rPr>
                <w:rFonts w:cs="Arial"/>
              </w:rPr>
            </w:pPr>
            <w:r w:rsidRPr="00B17189">
              <w:rPr>
                <w:rFonts w:cs="Arial"/>
              </w:rPr>
              <w:t>IPsec VPN</w:t>
            </w:r>
          </w:p>
        </w:tc>
      </w:tr>
      <w:tr w:rsidR="008E6771" w:rsidRPr="00B17189" w14:paraId="692C919B" w14:textId="77777777" w:rsidTr="00480122">
        <w:tc>
          <w:tcPr>
            <w:tcW w:w="1695" w:type="dxa"/>
            <w:vMerge/>
          </w:tcPr>
          <w:p w14:paraId="5A1E6DC9" w14:textId="77777777" w:rsidR="008E6771" w:rsidRPr="00B17189" w:rsidRDefault="008E6771" w:rsidP="008E6771">
            <w:pPr>
              <w:pStyle w:val="af7"/>
              <w:rPr>
                <w:rFonts w:cs="Arial"/>
              </w:rPr>
            </w:pPr>
          </w:p>
        </w:tc>
        <w:tc>
          <w:tcPr>
            <w:tcW w:w="7944" w:type="dxa"/>
            <w:vAlign w:val="top"/>
          </w:tcPr>
          <w:p w14:paraId="5C66A749" w14:textId="299250D4" w:rsidR="008E6771" w:rsidRPr="00B17189" w:rsidRDefault="008E6771" w:rsidP="00EA5112">
            <w:pPr>
              <w:pStyle w:val="af7"/>
              <w:rPr>
                <w:rFonts w:cs="Arial"/>
              </w:rPr>
            </w:pPr>
            <w:r w:rsidRPr="00B17189">
              <w:rPr>
                <w:rFonts w:cs="Arial"/>
              </w:rPr>
              <w:t>VPDN</w:t>
            </w:r>
          </w:p>
        </w:tc>
      </w:tr>
      <w:tr w:rsidR="00E8722E" w:rsidRPr="00B17189" w14:paraId="7D64668E" w14:textId="77777777" w:rsidTr="00734757">
        <w:tc>
          <w:tcPr>
            <w:tcW w:w="1695" w:type="dxa"/>
            <w:vMerge/>
          </w:tcPr>
          <w:p w14:paraId="05F182FE" w14:textId="77777777" w:rsidR="00E8722E" w:rsidRPr="00B17189" w:rsidRDefault="00E8722E" w:rsidP="00E8722E">
            <w:pPr>
              <w:pStyle w:val="af7"/>
              <w:rPr>
                <w:rFonts w:cs="Arial"/>
              </w:rPr>
            </w:pPr>
          </w:p>
        </w:tc>
        <w:tc>
          <w:tcPr>
            <w:tcW w:w="7944" w:type="dxa"/>
          </w:tcPr>
          <w:p w14:paraId="1D3B0CBD" w14:textId="42EFBD2D" w:rsidR="00E8722E" w:rsidRPr="00B17189" w:rsidRDefault="00E8722E" w:rsidP="00E8722E">
            <w:pPr>
              <w:pStyle w:val="af7"/>
              <w:rPr>
                <w:rFonts w:cs="Arial"/>
              </w:rPr>
            </w:pPr>
            <w:r w:rsidRPr="00B17189">
              <w:rPr>
                <w:rFonts w:cs="Arial"/>
                <w:color w:val="000000" w:themeColor="text1"/>
              </w:rPr>
              <w:t>SSHv1 and SSHv2</w:t>
            </w:r>
          </w:p>
        </w:tc>
      </w:tr>
      <w:tr w:rsidR="00E8722E" w:rsidRPr="00B17189" w14:paraId="75043F29" w14:textId="77777777" w:rsidTr="00734757">
        <w:tc>
          <w:tcPr>
            <w:tcW w:w="1695" w:type="dxa"/>
            <w:vMerge/>
          </w:tcPr>
          <w:p w14:paraId="7F40DA1D" w14:textId="77777777" w:rsidR="00E8722E" w:rsidRPr="00B17189" w:rsidRDefault="00E8722E" w:rsidP="00E8722E">
            <w:pPr>
              <w:pStyle w:val="af7"/>
              <w:rPr>
                <w:rFonts w:cs="Arial"/>
              </w:rPr>
            </w:pPr>
          </w:p>
        </w:tc>
        <w:tc>
          <w:tcPr>
            <w:tcW w:w="7944" w:type="dxa"/>
          </w:tcPr>
          <w:p w14:paraId="75FC8EEE" w14:textId="6969E167" w:rsidR="00E8722E" w:rsidRPr="00B17189" w:rsidRDefault="00E8722E" w:rsidP="00E8722E">
            <w:pPr>
              <w:pStyle w:val="af7"/>
              <w:rPr>
                <w:rFonts w:cs="Arial"/>
              </w:rPr>
            </w:pPr>
            <w:r w:rsidRPr="00B17189">
              <w:rPr>
                <w:rFonts w:cs="Arial"/>
              </w:rPr>
              <w:t>Global IP-MAC binding</w:t>
            </w:r>
          </w:p>
        </w:tc>
      </w:tr>
      <w:tr w:rsidR="00150B11" w:rsidRPr="00B17189" w14:paraId="4ECA60FB" w14:textId="77777777" w:rsidTr="00734757">
        <w:tc>
          <w:tcPr>
            <w:tcW w:w="1695" w:type="dxa"/>
            <w:vMerge/>
          </w:tcPr>
          <w:p w14:paraId="56CC3ABE" w14:textId="77777777" w:rsidR="00150B11" w:rsidRPr="00B17189" w:rsidRDefault="00150B11" w:rsidP="00150B11">
            <w:pPr>
              <w:pStyle w:val="af7"/>
              <w:rPr>
                <w:rFonts w:cs="Arial"/>
                <w:color w:val="0066FF"/>
              </w:rPr>
            </w:pPr>
          </w:p>
        </w:tc>
        <w:tc>
          <w:tcPr>
            <w:tcW w:w="7944" w:type="dxa"/>
          </w:tcPr>
          <w:p w14:paraId="73F66695" w14:textId="3AA094EF" w:rsidR="00150B11" w:rsidRPr="00B17189" w:rsidRDefault="008E6771" w:rsidP="00EA5112">
            <w:pPr>
              <w:pStyle w:val="af7"/>
              <w:rPr>
                <w:rFonts w:cs="Arial"/>
              </w:rPr>
            </w:pPr>
            <w:r w:rsidRPr="00B17189">
              <w:rPr>
                <w:rFonts w:cs="Arial"/>
              </w:rPr>
              <w:t>Login authentication and password security</w:t>
            </w:r>
          </w:p>
        </w:tc>
      </w:tr>
      <w:tr w:rsidR="00E8722E" w:rsidRPr="00B17189" w14:paraId="49258CC0" w14:textId="77777777" w:rsidTr="00734757">
        <w:tc>
          <w:tcPr>
            <w:tcW w:w="1695" w:type="dxa"/>
            <w:vMerge w:val="restart"/>
          </w:tcPr>
          <w:p w14:paraId="37EB5581" w14:textId="34261DDA" w:rsidR="00E8722E" w:rsidRPr="00B17189" w:rsidRDefault="00E8722E" w:rsidP="00E8722E">
            <w:pPr>
              <w:pStyle w:val="af7"/>
              <w:rPr>
                <w:rFonts w:cs="Arial"/>
                <w:color w:val="0066FF"/>
              </w:rPr>
            </w:pPr>
            <w:r w:rsidRPr="00B17189">
              <w:rPr>
                <w:rFonts w:cs="Arial"/>
                <w:color w:val="auto"/>
              </w:rPr>
              <w:t>Reliability</w:t>
            </w:r>
          </w:p>
        </w:tc>
        <w:tc>
          <w:tcPr>
            <w:tcW w:w="7944" w:type="dxa"/>
          </w:tcPr>
          <w:p w14:paraId="5A3BF4A7" w14:textId="574F3EA3" w:rsidR="00E8722E" w:rsidRPr="00B17189" w:rsidRDefault="00E8722E" w:rsidP="00E8722E">
            <w:pPr>
              <w:pStyle w:val="af7"/>
              <w:rPr>
                <w:rFonts w:cs="Arial"/>
              </w:rPr>
            </w:pPr>
            <w:r w:rsidRPr="00B17189">
              <w:rPr>
                <w:rFonts w:cs="Arial"/>
              </w:rPr>
              <w:t>BFD</w:t>
            </w:r>
          </w:p>
        </w:tc>
      </w:tr>
      <w:tr w:rsidR="00E8722E" w:rsidRPr="00B17189" w14:paraId="50B3D910" w14:textId="77777777" w:rsidTr="00734757">
        <w:tc>
          <w:tcPr>
            <w:tcW w:w="1695" w:type="dxa"/>
            <w:vMerge/>
          </w:tcPr>
          <w:p w14:paraId="4D5ED871" w14:textId="77777777" w:rsidR="00E8722E" w:rsidRPr="00B17189" w:rsidRDefault="00E8722E" w:rsidP="00E8722E">
            <w:pPr>
              <w:pStyle w:val="af7"/>
              <w:rPr>
                <w:rFonts w:cs="Arial"/>
                <w:color w:val="0066FF"/>
              </w:rPr>
            </w:pPr>
          </w:p>
        </w:tc>
        <w:tc>
          <w:tcPr>
            <w:tcW w:w="7944" w:type="dxa"/>
          </w:tcPr>
          <w:p w14:paraId="4AA2556B" w14:textId="52888815" w:rsidR="00E8722E" w:rsidRPr="00B17189" w:rsidRDefault="00E8722E" w:rsidP="00E8722E">
            <w:pPr>
              <w:pStyle w:val="af7"/>
              <w:rPr>
                <w:rFonts w:cs="Arial"/>
              </w:rPr>
            </w:pPr>
            <w:r w:rsidRPr="00B17189">
              <w:rPr>
                <w:rFonts w:cs="Arial"/>
              </w:rPr>
              <w:t>GR</w:t>
            </w:r>
          </w:p>
        </w:tc>
      </w:tr>
      <w:tr w:rsidR="00E8722E" w:rsidRPr="00B17189" w14:paraId="6D0E48D4" w14:textId="77777777" w:rsidTr="00734757">
        <w:tc>
          <w:tcPr>
            <w:tcW w:w="1695" w:type="dxa"/>
            <w:vMerge/>
          </w:tcPr>
          <w:p w14:paraId="5D8D87F1" w14:textId="77777777" w:rsidR="00E8722E" w:rsidRPr="00B17189" w:rsidRDefault="00E8722E" w:rsidP="00E8722E">
            <w:pPr>
              <w:pStyle w:val="af7"/>
              <w:rPr>
                <w:rFonts w:cs="Arial"/>
                <w:color w:val="0066FF"/>
              </w:rPr>
            </w:pPr>
          </w:p>
        </w:tc>
        <w:tc>
          <w:tcPr>
            <w:tcW w:w="7944" w:type="dxa"/>
          </w:tcPr>
          <w:p w14:paraId="19A51473" w14:textId="61633844" w:rsidR="00E8722E" w:rsidRPr="00B17189" w:rsidRDefault="00E8722E" w:rsidP="00E8722E">
            <w:pPr>
              <w:pStyle w:val="af7"/>
              <w:rPr>
                <w:rFonts w:cs="Arial"/>
              </w:rPr>
            </w:pPr>
            <w:r w:rsidRPr="00B17189">
              <w:rPr>
                <w:rFonts w:cs="Arial"/>
              </w:rPr>
              <w:t>DLDP</w:t>
            </w:r>
          </w:p>
        </w:tc>
      </w:tr>
      <w:tr w:rsidR="00E8722E" w:rsidRPr="00B17189" w14:paraId="6011182A" w14:textId="77777777" w:rsidTr="00734757">
        <w:tc>
          <w:tcPr>
            <w:tcW w:w="1695" w:type="dxa"/>
            <w:vMerge/>
          </w:tcPr>
          <w:p w14:paraId="374CB5DC" w14:textId="77777777" w:rsidR="00E8722E" w:rsidRPr="00B17189" w:rsidRDefault="00E8722E" w:rsidP="00E8722E">
            <w:pPr>
              <w:pStyle w:val="af7"/>
              <w:rPr>
                <w:rFonts w:cs="Arial"/>
                <w:color w:val="0066FF"/>
              </w:rPr>
            </w:pPr>
          </w:p>
        </w:tc>
        <w:tc>
          <w:tcPr>
            <w:tcW w:w="7944" w:type="dxa"/>
          </w:tcPr>
          <w:p w14:paraId="14E9954B" w14:textId="5D2A00F1" w:rsidR="00E8722E" w:rsidRPr="00B17189" w:rsidRDefault="00E8722E" w:rsidP="00E8722E">
            <w:pPr>
              <w:pStyle w:val="af7"/>
              <w:rPr>
                <w:rFonts w:cs="Arial"/>
              </w:rPr>
            </w:pPr>
            <w:r w:rsidRPr="00B17189">
              <w:rPr>
                <w:rFonts w:cs="Arial"/>
              </w:rPr>
              <w:t>ECMP</w:t>
            </w:r>
          </w:p>
        </w:tc>
      </w:tr>
      <w:tr w:rsidR="001B4C2A" w:rsidRPr="00B17189" w14:paraId="23418019" w14:textId="77777777" w:rsidTr="00734757">
        <w:tc>
          <w:tcPr>
            <w:tcW w:w="1695" w:type="dxa"/>
            <w:vMerge/>
          </w:tcPr>
          <w:p w14:paraId="48E4E658" w14:textId="77777777" w:rsidR="001B4C2A" w:rsidRPr="00B17189" w:rsidRDefault="001B4C2A" w:rsidP="00150B11">
            <w:pPr>
              <w:pStyle w:val="af7"/>
              <w:rPr>
                <w:rFonts w:cs="Arial"/>
                <w:color w:val="0066FF"/>
              </w:rPr>
            </w:pPr>
          </w:p>
        </w:tc>
        <w:tc>
          <w:tcPr>
            <w:tcW w:w="7944" w:type="dxa"/>
          </w:tcPr>
          <w:p w14:paraId="10658F92" w14:textId="1077A2F8" w:rsidR="001B4C2A" w:rsidRPr="00B17189" w:rsidRDefault="001B4C2A" w:rsidP="00EA5112">
            <w:pPr>
              <w:pStyle w:val="af7"/>
              <w:rPr>
                <w:rFonts w:cs="Arial"/>
              </w:rPr>
            </w:pPr>
            <w:r w:rsidRPr="00B17189">
              <w:rPr>
                <w:rFonts w:cs="Arial"/>
              </w:rPr>
              <w:t>NSR</w:t>
            </w:r>
          </w:p>
        </w:tc>
      </w:tr>
      <w:tr w:rsidR="00150B11" w:rsidRPr="00B17189" w14:paraId="35090CFB" w14:textId="77777777" w:rsidTr="00734757">
        <w:tc>
          <w:tcPr>
            <w:tcW w:w="1695" w:type="dxa"/>
            <w:vMerge/>
          </w:tcPr>
          <w:p w14:paraId="026F2FED" w14:textId="77777777" w:rsidR="00150B11" w:rsidRPr="00B17189" w:rsidRDefault="00150B11" w:rsidP="00150B11">
            <w:pPr>
              <w:pStyle w:val="af7"/>
              <w:rPr>
                <w:rFonts w:cs="Arial"/>
                <w:color w:val="0066FF"/>
              </w:rPr>
            </w:pPr>
          </w:p>
        </w:tc>
        <w:tc>
          <w:tcPr>
            <w:tcW w:w="7944" w:type="dxa"/>
          </w:tcPr>
          <w:p w14:paraId="7E8E52BD" w14:textId="52238429" w:rsidR="00150B11" w:rsidRPr="00B17189" w:rsidRDefault="00E8722E" w:rsidP="00EA5112">
            <w:pPr>
              <w:pStyle w:val="af7"/>
              <w:rPr>
                <w:rFonts w:cs="Arial"/>
              </w:rPr>
            </w:pPr>
            <w:r w:rsidRPr="00B17189">
              <w:rPr>
                <w:rFonts w:cs="Arial"/>
              </w:rPr>
              <w:t>Hot swapping</w:t>
            </w:r>
          </w:p>
        </w:tc>
      </w:tr>
      <w:tr w:rsidR="00150B11" w:rsidRPr="00B17189" w14:paraId="5557670B" w14:textId="77777777" w:rsidTr="00734757">
        <w:tc>
          <w:tcPr>
            <w:tcW w:w="1695" w:type="dxa"/>
            <w:vMerge w:val="restart"/>
          </w:tcPr>
          <w:p w14:paraId="0A478198" w14:textId="762D806C" w:rsidR="00150B11" w:rsidRPr="00B17189" w:rsidRDefault="000C6D9F" w:rsidP="00150B11">
            <w:pPr>
              <w:pStyle w:val="af7"/>
              <w:rPr>
                <w:rFonts w:cs="Arial"/>
                <w:color w:val="0066FF"/>
              </w:rPr>
            </w:pPr>
            <w:r>
              <w:rPr>
                <w:rFonts w:cs="Arial"/>
                <w:color w:val="000000" w:themeColor="text1"/>
              </w:rPr>
              <w:t>NMS and m</w:t>
            </w:r>
            <w:bookmarkStart w:id="1" w:name="_GoBack"/>
            <w:bookmarkEnd w:id="1"/>
            <w:r w:rsidR="00150B11" w:rsidRPr="00B17189">
              <w:rPr>
                <w:rFonts w:cs="Arial"/>
                <w:color w:val="000000" w:themeColor="text1"/>
              </w:rPr>
              <w:t>aintenance</w:t>
            </w:r>
          </w:p>
        </w:tc>
        <w:tc>
          <w:tcPr>
            <w:tcW w:w="7944" w:type="dxa"/>
          </w:tcPr>
          <w:p w14:paraId="74434FC0" w14:textId="7C4DF162" w:rsidR="00150B11" w:rsidRPr="00B17189" w:rsidRDefault="00150B11" w:rsidP="00E8722E">
            <w:pPr>
              <w:pStyle w:val="af7"/>
              <w:rPr>
                <w:rFonts w:cs="Arial"/>
              </w:rPr>
            </w:pPr>
            <w:r w:rsidRPr="00B17189">
              <w:rPr>
                <w:rFonts w:cs="Arial"/>
              </w:rPr>
              <w:t>SPAN</w:t>
            </w:r>
            <w:r w:rsidR="00E8722E" w:rsidRPr="00B17189">
              <w:rPr>
                <w:rFonts w:cs="Arial"/>
              </w:rPr>
              <w:t xml:space="preserve"> and </w:t>
            </w:r>
            <w:r w:rsidRPr="00B17189">
              <w:rPr>
                <w:rFonts w:cs="Arial"/>
              </w:rPr>
              <w:t>ERSPAN</w:t>
            </w:r>
          </w:p>
        </w:tc>
      </w:tr>
      <w:tr w:rsidR="00150B11" w:rsidRPr="00B17189" w14:paraId="44161502" w14:textId="77777777" w:rsidTr="00734757">
        <w:tc>
          <w:tcPr>
            <w:tcW w:w="1695" w:type="dxa"/>
            <w:vMerge/>
          </w:tcPr>
          <w:p w14:paraId="1313A01C" w14:textId="34E04FA1" w:rsidR="00150B11" w:rsidRPr="00B17189" w:rsidRDefault="00150B11" w:rsidP="00150B11">
            <w:pPr>
              <w:pStyle w:val="af7"/>
              <w:rPr>
                <w:rFonts w:cs="Arial"/>
                <w:color w:val="0066FF"/>
              </w:rPr>
            </w:pPr>
          </w:p>
        </w:tc>
        <w:tc>
          <w:tcPr>
            <w:tcW w:w="7944" w:type="dxa"/>
          </w:tcPr>
          <w:p w14:paraId="53F39E8B" w14:textId="407B2430" w:rsidR="00150B11" w:rsidRPr="00B17189" w:rsidRDefault="002F6323" w:rsidP="00EA5112">
            <w:pPr>
              <w:pStyle w:val="af7"/>
              <w:rPr>
                <w:rFonts w:cs="Arial"/>
              </w:rPr>
            </w:pPr>
            <w:r>
              <w:rPr>
                <w:rFonts w:cs="Arial"/>
              </w:rPr>
              <w:t>SNMP v1/v2/v</w:t>
            </w:r>
            <w:r w:rsidR="00150B11" w:rsidRPr="00B17189">
              <w:rPr>
                <w:rFonts w:cs="Arial"/>
              </w:rPr>
              <w:t>3</w:t>
            </w:r>
          </w:p>
        </w:tc>
      </w:tr>
      <w:tr w:rsidR="00164A9D" w:rsidRPr="00B17189" w14:paraId="2EB54811" w14:textId="77777777" w:rsidTr="00734757">
        <w:tc>
          <w:tcPr>
            <w:tcW w:w="1695" w:type="dxa"/>
            <w:vMerge/>
          </w:tcPr>
          <w:p w14:paraId="35EE854B" w14:textId="77777777" w:rsidR="00164A9D" w:rsidRPr="00B17189" w:rsidRDefault="00164A9D" w:rsidP="00150B11">
            <w:pPr>
              <w:pStyle w:val="af7"/>
              <w:rPr>
                <w:rFonts w:cs="Arial"/>
                <w:color w:val="0066FF"/>
              </w:rPr>
            </w:pPr>
          </w:p>
        </w:tc>
        <w:tc>
          <w:tcPr>
            <w:tcW w:w="7944" w:type="dxa"/>
          </w:tcPr>
          <w:p w14:paraId="1A7C5428" w14:textId="707FD808" w:rsidR="00164A9D" w:rsidRPr="00B17189" w:rsidRDefault="00164A9D" w:rsidP="00EA5112">
            <w:pPr>
              <w:pStyle w:val="af7"/>
              <w:rPr>
                <w:rFonts w:cs="Arial"/>
              </w:rPr>
            </w:pPr>
            <w:r w:rsidRPr="00B17189">
              <w:rPr>
                <w:rFonts w:cs="Arial"/>
              </w:rPr>
              <w:t>System operation logging</w:t>
            </w:r>
          </w:p>
        </w:tc>
      </w:tr>
      <w:tr w:rsidR="00164A9D" w:rsidRPr="00B17189" w14:paraId="3F29FE16" w14:textId="77777777" w:rsidTr="00734757">
        <w:tc>
          <w:tcPr>
            <w:tcW w:w="1695" w:type="dxa"/>
            <w:vMerge/>
          </w:tcPr>
          <w:p w14:paraId="71D8DDF5" w14:textId="77777777" w:rsidR="00164A9D" w:rsidRPr="00B17189" w:rsidRDefault="00164A9D" w:rsidP="00150B11">
            <w:pPr>
              <w:pStyle w:val="af7"/>
              <w:rPr>
                <w:rFonts w:cs="Arial"/>
                <w:color w:val="0066FF"/>
              </w:rPr>
            </w:pPr>
          </w:p>
        </w:tc>
        <w:tc>
          <w:tcPr>
            <w:tcW w:w="7944" w:type="dxa"/>
          </w:tcPr>
          <w:p w14:paraId="27C8030E" w14:textId="083068CB" w:rsidR="00164A9D" w:rsidRPr="00B17189" w:rsidRDefault="00164A9D" w:rsidP="00EA5112">
            <w:pPr>
              <w:pStyle w:val="af7"/>
              <w:rPr>
                <w:rFonts w:cs="Arial"/>
              </w:rPr>
            </w:pPr>
            <w:r w:rsidRPr="00B17189">
              <w:rPr>
                <w:rFonts w:cs="Arial"/>
              </w:rPr>
              <w:t>IPFIX</w:t>
            </w:r>
          </w:p>
        </w:tc>
      </w:tr>
      <w:tr w:rsidR="00164A9D" w:rsidRPr="00B17189" w14:paraId="1065FAC1" w14:textId="77777777" w:rsidTr="00734757">
        <w:tc>
          <w:tcPr>
            <w:tcW w:w="1695" w:type="dxa"/>
            <w:vMerge/>
          </w:tcPr>
          <w:p w14:paraId="65470839" w14:textId="77777777" w:rsidR="00164A9D" w:rsidRPr="00B17189" w:rsidRDefault="00164A9D" w:rsidP="00150B11">
            <w:pPr>
              <w:pStyle w:val="af7"/>
              <w:rPr>
                <w:rFonts w:cs="Arial"/>
                <w:color w:val="0066FF"/>
              </w:rPr>
            </w:pPr>
          </w:p>
        </w:tc>
        <w:tc>
          <w:tcPr>
            <w:tcW w:w="7944" w:type="dxa"/>
          </w:tcPr>
          <w:p w14:paraId="71136711" w14:textId="4430DF21" w:rsidR="00164A9D" w:rsidRPr="00B17189" w:rsidRDefault="00164A9D" w:rsidP="00EA5112">
            <w:pPr>
              <w:pStyle w:val="af7"/>
              <w:rPr>
                <w:rFonts w:cs="Arial"/>
              </w:rPr>
            </w:pPr>
            <w:r w:rsidRPr="00B17189">
              <w:rPr>
                <w:rFonts w:cs="Arial"/>
              </w:rPr>
              <w:t>Command line configuration through console, AUX Modem, Telnet, and SSH</w:t>
            </w:r>
          </w:p>
        </w:tc>
      </w:tr>
      <w:tr w:rsidR="00164A9D" w:rsidRPr="00B17189" w14:paraId="057AC2B9" w14:textId="77777777" w:rsidTr="00734757">
        <w:tc>
          <w:tcPr>
            <w:tcW w:w="1695" w:type="dxa"/>
            <w:vMerge/>
          </w:tcPr>
          <w:p w14:paraId="0DF77D38" w14:textId="77777777" w:rsidR="00164A9D" w:rsidRPr="00B17189" w:rsidRDefault="00164A9D" w:rsidP="00150B11">
            <w:pPr>
              <w:pStyle w:val="af7"/>
              <w:rPr>
                <w:rFonts w:cs="Arial"/>
                <w:color w:val="0066FF"/>
              </w:rPr>
            </w:pPr>
          </w:p>
        </w:tc>
        <w:tc>
          <w:tcPr>
            <w:tcW w:w="7944" w:type="dxa"/>
          </w:tcPr>
          <w:p w14:paraId="6A8B8503" w14:textId="21ECD559" w:rsidR="00164A9D" w:rsidRPr="00B17189" w:rsidRDefault="00164A9D" w:rsidP="00EA5112">
            <w:pPr>
              <w:pStyle w:val="af7"/>
              <w:rPr>
                <w:rFonts w:cs="Arial"/>
              </w:rPr>
            </w:pPr>
            <w:r w:rsidRPr="00B17189">
              <w:rPr>
                <w:rFonts w:cs="Arial"/>
              </w:rPr>
              <w:t xml:space="preserve">RMON (1, 2, </w:t>
            </w:r>
            <w:r w:rsidR="001B4C2A" w:rsidRPr="00B17189">
              <w:rPr>
                <w:rFonts w:cs="Arial"/>
              </w:rPr>
              <w:t>3</w:t>
            </w:r>
            <w:r w:rsidRPr="00B17189">
              <w:rPr>
                <w:rFonts w:cs="Arial"/>
              </w:rPr>
              <w:t>, 9)</w:t>
            </w:r>
          </w:p>
        </w:tc>
      </w:tr>
      <w:tr w:rsidR="00E41E7F" w:rsidRPr="00B17189" w14:paraId="23FA754F" w14:textId="77777777" w:rsidTr="00734757">
        <w:tc>
          <w:tcPr>
            <w:tcW w:w="1695" w:type="dxa"/>
            <w:vMerge/>
          </w:tcPr>
          <w:p w14:paraId="46CC65DD" w14:textId="014F4123" w:rsidR="00E41E7F" w:rsidRPr="00B17189" w:rsidRDefault="00E41E7F" w:rsidP="00E41E7F">
            <w:pPr>
              <w:pStyle w:val="af7"/>
              <w:rPr>
                <w:rFonts w:cs="Arial"/>
                <w:color w:val="0066FF"/>
              </w:rPr>
            </w:pPr>
          </w:p>
        </w:tc>
        <w:tc>
          <w:tcPr>
            <w:tcW w:w="7944" w:type="dxa"/>
          </w:tcPr>
          <w:p w14:paraId="2A6C9E1D" w14:textId="0CB6110D" w:rsidR="00E41E7F" w:rsidRPr="00B17189" w:rsidRDefault="00E41E7F" w:rsidP="00E41E7F">
            <w:pPr>
              <w:pStyle w:val="af7"/>
              <w:rPr>
                <w:rFonts w:cs="Arial"/>
              </w:rPr>
            </w:pPr>
            <w:r w:rsidRPr="00B17189">
              <w:rPr>
                <w:rFonts w:cs="Arial"/>
              </w:rPr>
              <w:t>NETCONF</w:t>
            </w:r>
          </w:p>
        </w:tc>
      </w:tr>
      <w:tr w:rsidR="00E41E7F" w:rsidRPr="00B17189" w14:paraId="4A8F35AA" w14:textId="77777777" w:rsidTr="00734757">
        <w:tc>
          <w:tcPr>
            <w:tcW w:w="1695" w:type="dxa"/>
            <w:vMerge/>
          </w:tcPr>
          <w:p w14:paraId="60BA9694" w14:textId="58827CD5" w:rsidR="00E41E7F" w:rsidRPr="00B17189" w:rsidRDefault="00E41E7F" w:rsidP="00E41E7F">
            <w:pPr>
              <w:pStyle w:val="af7"/>
              <w:rPr>
                <w:rFonts w:cs="Arial"/>
                <w:color w:val="0066FF"/>
              </w:rPr>
            </w:pPr>
          </w:p>
        </w:tc>
        <w:tc>
          <w:tcPr>
            <w:tcW w:w="7944" w:type="dxa"/>
          </w:tcPr>
          <w:p w14:paraId="712F9C61" w14:textId="33203F75" w:rsidR="00E41E7F" w:rsidRPr="00B17189" w:rsidRDefault="00E41E7F" w:rsidP="00E41E7F">
            <w:pPr>
              <w:pStyle w:val="af7"/>
              <w:rPr>
                <w:rFonts w:cs="Arial"/>
              </w:rPr>
            </w:pPr>
            <w:r w:rsidRPr="00B17189">
              <w:rPr>
                <w:rFonts w:cs="Arial"/>
              </w:rPr>
              <w:t>CWMP</w:t>
            </w:r>
          </w:p>
        </w:tc>
      </w:tr>
      <w:tr w:rsidR="00E41E7F" w:rsidRPr="00B17189" w14:paraId="560195CD" w14:textId="77777777" w:rsidTr="00734757">
        <w:tc>
          <w:tcPr>
            <w:tcW w:w="1695" w:type="dxa"/>
            <w:vMerge/>
          </w:tcPr>
          <w:p w14:paraId="6B4E5358" w14:textId="3BAA5A18" w:rsidR="00E41E7F" w:rsidRPr="00B17189" w:rsidRDefault="00E41E7F" w:rsidP="00E41E7F">
            <w:pPr>
              <w:pStyle w:val="af7"/>
              <w:rPr>
                <w:rFonts w:cs="Arial"/>
                <w:color w:val="0066FF"/>
              </w:rPr>
            </w:pPr>
          </w:p>
        </w:tc>
        <w:tc>
          <w:tcPr>
            <w:tcW w:w="7944" w:type="dxa"/>
          </w:tcPr>
          <w:p w14:paraId="36E04D48" w14:textId="6762423B" w:rsidR="00E41E7F" w:rsidRPr="00B17189" w:rsidRDefault="00E41E7F" w:rsidP="00E41E7F">
            <w:pPr>
              <w:pStyle w:val="af7"/>
              <w:rPr>
                <w:rFonts w:cs="Arial"/>
              </w:rPr>
            </w:pPr>
            <w:r w:rsidRPr="00B17189">
              <w:rPr>
                <w:rFonts w:cs="Arial"/>
              </w:rPr>
              <w:t>gRPC</w:t>
            </w:r>
          </w:p>
        </w:tc>
      </w:tr>
    </w:tbl>
    <w:p w14:paraId="0824B3F7" w14:textId="5F298F88" w:rsidR="00BD397F" w:rsidRPr="00B17189" w:rsidRDefault="00E41E7F" w:rsidP="00BD397F">
      <w:pPr>
        <w:pStyle w:val="af7"/>
        <w:ind w:left="0"/>
        <w:rPr>
          <w:rFonts w:cs="Arial"/>
          <w:color w:val="0000FF"/>
        </w:rPr>
      </w:pPr>
      <w:r w:rsidRPr="00B17189">
        <w:rPr>
          <w:rFonts w:cs="Arial"/>
          <w:color w:val="auto"/>
        </w:rPr>
        <w:t xml:space="preserve">Note: </w:t>
      </w:r>
      <w:r w:rsidRPr="00B17189">
        <w:rPr>
          <w:rFonts w:cs="Arial"/>
        </w:rPr>
        <w:t>The item marked with the asterisk (*) will be available in the future.</w:t>
      </w:r>
    </w:p>
    <w:p w14:paraId="122AA211" w14:textId="3002D455" w:rsidR="00875EA9" w:rsidRPr="00B17189" w:rsidRDefault="00F06F24" w:rsidP="00875EA9">
      <w:pPr>
        <w:pStyle w:val="2"/>
        <w:rPr>
          <w:rFonts w:cs="Arial"/>
        </w:rPr>
      </w:pPr>
      <w:r w:rsidRPr="00B17189">
        <w:rPr>
          <w:rFonts w:cs="Arial"/>
        </w:rPr>
        <w:t>Protocol Compliance</w:t>
      </w:r>
    </w:p>
    <w:tbl>
      <w:tblPr>
        <w:tblStyle w:val="af6"/>
        <w:tblW w:w="0" w:type="auto"/>
        <w:tblLook w:val="04A0" w:firstRow="1" w:lastRow="0" w:firstColumn="1" w:lastColumn="0" w:noHBand="0" w:noVBand="1"/>
      </w:tblPr>
      <w:tblGrid>
        <w:gridCol w:w="1510"/>
        <w:gridCol w:w="8073"/>
      </w:tblGrid>
      <w:tr w:rsidR="00875EA9" w:rsidRPr="00B17189" w14:paraId="7EF36114" w14:textId="77777777" w:rsidTr="00480122">
        <w:trPr>
          <w:cnfStyle w:val="100000000000" w:firstRow="1" w:lastRow="0" w:firstColumn="0" w:lastColumn="0" w:oddVBand="0" w:evenVBand="0" w:oddHBand="0" w:evenHBand="0" w:firstRowFirstColumn="0" w:firstRowLastColumn="0" w:lastRowFirstColumn="0" w:lastRowLastColumn="0"/>
          <w:tblHeader/>
        </w:trPr>
        <w:tc>
          <w:tcPr>
            <w:tcW w:w="9583" w:type="dxa"/>
            <w:gridSpan w:val="2"/>
          </w:tcPr>
          <w:p w14:paraId="487D0346" w14:textId="5A2DB77F" w:rsidR="00875EA9" w:rsidRPr="00B17189" w:rsidRDefault="00875EA9" w:rsidP="00F06F24">
            <w:pPr>
              <w:pStyle w:val="af8"/>
              <w:rPr>
                <w:rFonts w:cs="Arial"/>
              </w:rPr>
            </w:pPr>
            <w:r w:rsidRPr="00B17189">
              <w:rPr>
                <w:rFonts w:cs="Arial"/>
                <w:color w:val="auto"/>
              </w:rPr>
              <w:t>RG-</w:t>
            </w:r>
            <w:r w:rsidR="00F06F24" w:rsidRPr="00B17189">
              <w:rPr>
                <w:rFonts w:cs="Arial"/>
                <w:color w:val="auto"/>
              </w:rPr>
              <w:t>RSR77-XA Series</w:t>
            </w:r>
          </w:p>
        </w:tc>
      </w:tr>
      <w:tr w:rsidR="00F06F24" w:rsidRPr="00B17189" w14:paraId="5981E700" w14:textId="77777777" w:rsidTr="00480122">
        <w:trPr>
          <w:cnfStyle w:val="100000000000" w:firstRow="1" w:lastRow="0" w:firstColumn="0" w:lastColumn="0" w:oddVBand="0" w:evenVBand="0" w:oddHBand="0" w:evenHBand="0" w:firstRowFirstColumn="0" w:firstRowLastColumn="0" w:lastRowFirstColumn="0" w:lastRowLastColumn="0"/>
          <w:tblHeader/>
        </w:trPr>
        <w:tc>
          <w:tcPr>
            <w:tcW w:w="1510" w:type="dxa"/>
          </w:tcPr>
          <w:p w14:paraId="59E03580" w14:textId="31FE939C" w:rsidR="00F06F24" w:rsidRPr="00B17189" w:rsidRDefault="00F06F24" w:rsidP="00F06F24">
            <w:pPr>
              <w:pStyle w:val="af8"/>
              <w:rPr>
                <w:rFonts w:cs="Arial"/>
              </w:rPr>
            </w:pPr>
            <w:r w:rsidRPr="00B17189">
              <w:rPr>
                <w:rFonts w:cs="Arial"/>
              </w:rPr>
              <w:t>Organization</w:t>
            </w:r>
          </w:p>
        </w:tc>
        <w:tc>
          <w:tcPr>
            <w:tcW w:w="8073" w:type="dxa"/>
          </w:tcPr>
          <w:p w14:paraId="09714572" w14:textId="363A2830" w:rsidR="00F06F24" w:rsidRPr="00B17189" w:rsidRDefault="00F06F24" w:rsidP="00F06F24">
            <w:pPr>
              <w:pStyle w:val="af8"/>
              <w:rPr>
                <w:rFonts w:cs="Arial"/>
              </w:rPr>
            </w:pPr>
            <w:r w:rsidRPr="00B17189">
              <w:rPr>
                <w:rFonts w:cs="Arial"/>
              </w:rPr>
              <w:t>Standards and Protocol</w:t>
            </w:r>
          </w:p>
        </w:tc>
      </w:tr>
      <w:tr w:rsidR="00875EA9" w:rsidRPr="00B17189" w14:paraId="1007708A" w14:textId="77777777" w:rsidTr="00480122">
        <w:tc>
          <w:tcPr>
            <w:tcW w:w="1510" w:type="dxa"/>
          </w:tcPr>
          <w:p w14:paraId="6787DADE" w14:textId="77777777" w:rsidR="00875EA9" w:rsidRPr="00B17189" w:rsidRDefault="00875EA9" w:rsidP="00734757">
            <w:pPr>
              <w:pStyle w:val="af7"/>
              <w:rPr>
                <w:rFonts w:cs="Arial"/>
              </w:rPr>
            </w:pPr>
            <w:r w:rsidRPr="00B17189">
              <w:rPr>
                <w:rFonts w:cs="Arial"/>
              </w:rPr>
              <w:t>IETF</w:t>
            </w:r>
          </w:p>
        </w:tc>
        <w:tc>
          <w:tcPr>
            <w:tcW w:w="8073" w:type="dxa"/>
          </w:tcPr>
          <w:p w14:paraId="30743F15" w14:textId="77777777" w:rsidR="00BC286C" w:rsidRPr="00B17189" w:rsidRDefault="00BC286C" w:rsidP="00EA5112">
            <w:pPr>
              <w:pStyle w:val="af7"/>
              <w:rPr>
                <w:rFonts w:cs="Arial"/>
              </w:rPr>
            </w:pPr>
            <w:r w:rsidRPr="00B17189">
              <w:rPr>
                <w:rFonts w:cs="Arial"/>
              </w:rPr>
              <w:t>RFC 1157 A Simple Network Management Protocol (SNMP)</w:t>
            </w:r>
          </w:p>
          <w:p w14:paraId="76A4D9B3" w14:textId="77777777" w:rsidR="00BC286C" w:rsidRPr="00B17189" w:rsidRDefault="00BC286C" w:rsidP="00EA5112">
            <w:pPr>
              <w:pStyle w:val="af7"/>
              <w:rPr>
                <w:rFonts w:cs="Arial"/>
              </w:rPr>
            </w:pPr>
            <w:r w:rsidRPr="00B17189">
              <w:rPr>
                <w:rFonts w:cs="Arial"/>
              </w:rPr>
              <w:t>RFC 1305 Network Time Protocol Version 3 (NTP)</w:t>
            </w:r>
          </w:p>
          <w:p w14:paraId="2D409666" w14:textId="77777777" w:rsidR="00BC286C" w:rsidRPr="00B17189" w:rsidRDefault="00BC286C" w:rsidP="00EA5112">
            <w:pPr>
              <w:pStyle w:val="af7"/>
              <w:rPr>
                <w:rFonts w:cs="Arial"/>
              </w:rPr>
            </w:pPr>
            <w:r w:rsidRPr="00B17189">
              <w:rPr>
                <w:rFonts w:cs="Arial"/>
              </w:rPr>
              <w:t>RFC 1349 Internet Protocol (IP)</w:t>
            </w:r>
          </w:p>
          <w:p w14:paraId="21D68FF6" w14:textId="77777777" w:rsidR="00BC286C" w:rsidRPr="00B17189" w:rsidRDefault="00BC286C" w:rsidP="00EA5112">
            <w:pPr>
              <w:pStyle w:val="af7"/>
              <w:rPr>
                <w:rFonts w:cs="Arial"/>
              </w:rPr>
            </w:pPr>
            <w:r w:rsidRPr="00B17189">
              <w:rPr>
                <w:rFonts w:cs="Arial"/>
              </w:rPr>
              <w:t>RFC 1350 TFTP Protocol (revision 2)</w:t>
            </w:r>
          </w:p>
          <w:p w14:paraId="3F5DA017" w14:textId="77777777" w:rsidR="00BC286C" w:rsidRPr="00B17189" w:rsidRDefault="00BC286C" w:rsidP="00EA5112">
            <w:pPr>
              <w:pStyle w:val="af7"/>
              <w:rPr>
                <w:rFonts w:cs="Arial"/>
              </w:rPr>
            </w:pPr>
            <w:r w:rsidRPr="00B17189">
              <w:rPr>
                <w:rFonts w:cs="Arial"/>
              </w:rPr>
              <w:t>RFC 1519 CIDR</w:t>
            </w:r>
          </w:p>
          <w:p w14:paraId="05D37663" w14:textId="77777777" w:rsidR="00BC286C" w:rsidRPr="00B17189" w:rsidRDefault="00BC286C" w:rsidP="00EA5112">
            <w:pPr>
              <w:pStyle w:val="af7"/>
              <w:rPr>
                <w:rFonts w:cs="Arial"/>
              </w:rPr>
            </w:pPr>
            <w:r w:rsidRPr="00B17189">
              <w:rPr>
                <w:rFonts w:cs="Arial"/>
              </w:rPr>
              <w:t>RFC 1591 Domain Name System Structure and Delegation</w:t>
            </w:r>
          </w:p>
          <w:p w14:paraId="1C717A40" w14:textId="77777777" w:rsidR="00BC286C" w:rsidRPr="00B17189" w:rsidRDefault="00BC286C" w:rsidP="00EA5112">
            <w:pPr>
              <w:pStyle w:val="af7"/>
              <w:rPr>
                <w:rFonts w:cs="Arial"/>
              </w:rPr>
            </w:pPr>
            <w:r w:rsidRPr="00B17189">
              <w:rPr>
                <w:rFonts w:cs="Arial"/>
              </w:rPr>
              <w:t>RFC 1643 Ethernet Interface MIB</w:t>
            </w:r>
          </w:p>
          <w:p w14:paraId="486BAB43" w14:textId="77777777" w:rsidR="00BC286C" w:rsidRPr="00B17189" w:rsidRDefault="00BC286C" w:rsidP="00EA5112">
            <w:pPr>
              <w:pStyle w:val="af7"/>
              <w:rPr>
                <w:rFonts w:cs="Arial"/>
              </w:rPr>
            </w:pPr>
            <w:r w:rsidRPr="00B17189">
              <w:rPr>
                <w:rFonts w:cs="Arial"/>
              </w:rPr>
              <w:t>RFC 1757 Remote Network Monitoring (RMON)</w:t>
            </w:r>
          </w:p>
          <w:p w14:paraId="65960427" w14:textId="77777777" w:rsidR="00BC286C" w:rsidRPr="00B17189" w:rsidRDefault="00BC286C" w:rsidP="00EA5112">
            <w:pPr>
              <w:pStyle w:val="af7"/>
              <w:rPr>
                <w:rFonts w:cs="Arial"/>
              </w:rPr>
            </w:pPr>
            <w:r w:rsidRPr="00B17189">
              <w:rPr>
                <w:rFonts w:cs="Arial"/>
              </w:rPr>
              <w:t>RFC 1812 Requirements for IP Version 4 Router</w:t>
            </w:r>
          </w:p>
          <w:p w14:paraId="472A2BB4" w14:textId="77777777" w:rsidR="00BC286C" w:rsidRPr="00B17189" w:rsidRDefault="00BC286C" w:rsidP="00EA5112">
            <w:pPr>
              <w:pStyle w:val="af7"/>
              <w:rPr>
                <w:rFonts w:cs="Arial"/>
              </w:rPr>
            </w:pPr>
            <w:r w:rsidRPr="00B17189">
              <w:rPr>
                <w:rFonts w:cs="Arial"/>
              </w:rPr>
              <w:t>RFC 1901 Introduction to Community-based SNMPv2</w:t>
            </w:r>
          </w:p>
          <w:p w14:paraId="37DB6292" w14:textId="77777777" w:rsidR="00BC286C" w:rsidRPr="00B17189" w:rsidRDefault="00BC286C" w:rsidP="00EA5112">
            <w:pPr>
              <w:pStyle w:val="af7"/>
              <w:rPr>
                <w:rFonts w:cs="Arial"/>
              </w:rPr>
            </w:pPr>
            <w:r w:rsidRPr="00B17189">
              <w:rPr>
                <w:rFonts w:cs="Arial"/>
              </w:rPr>
              <w:t>RFC 1902-1907 SNMP v2</w:t>
            </w:r>
          </w:p>
          <w:p w14:paraId="76614E22" w14:textId="77777777" w:rsidR="00BC286C" w:rsidRPr="00B17189" w:rsidRDefault="00BC286C" w:rsidP="00EA5112">
            <w:pPr>
              <w:pStyle w:val="af7"/>
              <w:rPr>
                <w:rFonts w:cs="Arial"/>
              </w:rPr>
            </w:pPr>
            <w:r w:rsidRPr="00B17189">
              <w:rPr>
                <w:rFonts w:cs="Arial"/>
              </w:rPr>
              <w:t>RFC 1918 Address Allocation for Private Internet</w:t>
            </w:r>
          </w:p>
          <w:p w14:paraId="0DFF590E" w14:textId="77777777" w:rsidR="00BC286C" w:rsidRPr="00B17189" w:rsidRDefault="00BC286C" w:rsidP="00EA5112">
            <w:pPr>
              <w:pStyle w:val="af7"/>
              <w:rPr>
                <w:rFonts w:cs="Arial"/>
              </w:rPr>
            </w:pPr>
            <w:r w:rsidRPr="00B17189">
              <w:rPr>
                <w:rFonts w:cs="Arial"/>
              </w:rPr>
              <w:t>RFC 2131 Dynamic Host Configuration Protocol (DHCP)</w:t>
            </w:r>
          </w:p>
          <w:p w14:paraId="18081461" w14:textId="77777777" w:rsidR="00BC286C" w:rsidRPr="00B17189" w:rsidRDefault="00BC286C" w:rsidP="00EA5112">
            <w:pPr>
              <w:pStyle w:val="af7"/>
              <w:rPr>
                <w:rFonts w:cs="Arial"/>
              </w:rPr>
            </w:pPr>
            <w:r w:rsidRPr="00B17189">
              <w:rPr>
                <w:rFonts w:cs="Arial"/>
              </w:rPr>
              <w:t>RFC 2132 DHCP Options and BOOTP Vendor Extensions</w:t>
            </w:r>
          </w:p>
          <w:p w14:paraId="090279C0" w14:textId="77777777" w:rsidR="00BC286C" w:rsidRPr="00B17189" w:rsidRDefault="00BC286C" w:rsidP="00EA5112">
            <w:pPr>
              <w:pStyle w:val="af7"/>
              <w:rPr>
                <w:rFonts w:cs="Arial"/>
              </w:rPr>
            </w:pPr>
            <w:r w:rsidRPr="00B17189">
              <w:rPr>
                <w:rFonts w:cs="Arial"/>
              </w:rPr>
              <w:t>RFC 2571 SNMP Management Frameworks</w:t>
            </w:r>
          </w:p>
          <w:p w14:paraId="3F056A2E" w14:textId="77777777" w:rsidR="00BC286C" w:rsidRPr="00B17189" w:rsidRDefault="00BC286C" w:rsidP="00EA5112">
            <w:pPr>
              <w:pStyle w:val="af7"/>
              <w:rPr>
                <w:rFonts w:cs="Arial"/>
              </w:rPr>
            </w:pPr>
            <w:r w:rsidRPr="00B17189">
              <w:rPr>
                <w:rFonts w:cs="Arial"/>
              </w:rPr>
              <w:t>RFC 2863 The Interfaces Group MIB</w:t>
            </w:r>
          </w:p>
          <w:p w14:paraId="4DC73FBA" w14:textId="77777777" w:rsidR="00BC286C" w:rsidRPr="00B17189" w:rsidRDefault="00BC286C" w:rsidP="00EA5112">
            <w:pPr>
              <w:pStyle w:val="af7"/>
              <w:rPr>
                <w:rFonts w:cs="Arial"/>
              </w:rPr>
            </w:pPr>
            <w:r w:rsidRPr="00B17189">
              <w:rPr>
                <w:rFonts w:cs="Arial"/>
              </w:rPr>
              <w:t>RFC 2925 Definitions of Managed Objects for Remote Ping, Traceroute, and Lookup Operations (Ping only)</w:t>
            </w:r>
          </w:p>
          <w:p w14:paraId="6FE49451" w14:textId="77777777" w:rsidR="00BC286C" w:rsidRPr="00B17189" w:rsidRDefault="00BC286C" w:rsidP="00EA5112">
            <w:pPr>
              <w:pStyle w:val="af7"/>
              <w:rPr>
                <w:rFonts w:cs="Arial"/>
              </w:rPr>
            </w:pPr>
            <w:r w:rsidRPr="00B17189">
              <w:rPr>
                <w:rFonts w:cs="Arial"/>
              </w:rPr>
              <w:t>RFC 3046 DHCP Option82</w:t>
            </w:r>
          </w:p>
          <w:p w14:paraId="2F1AC7C9" w14:textId="77777777" w:rsidR="00BC286C" w:rsidRPr="00B17189" w:rsidRDefault="00BC286C" w:rsidP="00EA5112">
            <w:pPr>
              <w:pStyle w:val="af7"/>
              <w:rPr>
                <w:rFonts w:cs="Arial"/>
              </w:rPr>
            </w:pPr>
            <w:r w:rsidRPr="00B17189">
              <w:rPr>
                <w:rFonts w:cs="Arial"/>
              </w:rPr>
              <w:t>RFC 3417 (SNMP Transport Mappings)</w:t>
            </w:r>
          </w:p>
          <w:p w14:paraId="316F3446" w14:textId="77777777" w:rsidR="00BC286C" w:rsidRPr="00B17189" w:rsidRDefault="00BC286C" w:rsidP="00EA5112">
            <w:pPr>
              <w:pStyle w:val="af7"/>
              <w:rPr>
                <w:rFonts w:cs="Arial"/>
              </w:rPr>
            </w:pPr>
            <w:r w:rsidRPr="00B17189">
              <w:rPr>
                <w:rFonts w:cs="Arial"/>
              </w:rPr>
              <w:t>RFC 3418 Management Information Base (MIB) for the Simple Network Management Protocol (SNMP)</w:t>
            </w:r>
          </w:p>
          <w:p w14:paraId="12353B7F" w14:textId="77777777" w:rsidR="00BC286C" w:rsidRPr="00B17189" w:rsidRDefault="00BC286C" w:rsidP="00EA5112">
            <w:pPr>
              <w:pStyle w:val="af7"/>
              <w:rPr>
                <w:rFonts w:cs="Arial"/>
              </w:rPr>
            </w:pPr>
            <w:r w:rsidRPr="00B17189">
              <w:rPr>
                <w:rFonts w:cs="Arial"/>
              </w:rPr>
              <w:t>RFC 4022 MIB for TCP</w:t>
            </w:r>
          </w:p>
          <w:p w14:paraId="1F38375A" w14:textId="77777777" w:rsidR="00BC286C" w:rsidRPr="00B17189" w:rsidRDefault="00BC286C" w:rsidP="00EA5112">
            <w:pPr>
              <w:pStyle w:val="af7"/>
              <w:rPr>
                <w:rFonts w:cs="Arial"/>
              </w:rPr>
            </w:pPr>
            <w:r w:rsidRPr="00B17189">
              <w:rPr>
                <w:rFonts w:cs="Arial"/>
              </w:rPr>
              <w:t>RFC 768 User Datagram Protocol (UDP)</w:t>
            </w:r>
          </w:p>
          <w:p w14:paraId="4AB044B9" w14:textId="77777777" w:rsidR="00BC286C" w:rsidRPr="00B17189" w:rsidRDefault="00BC286C" w:rsidP="00EA5112">
            <w:pPr>
              <w:pStyle w:val="af7"/>
              <w:rPr>
                <w:rFonts w:cs="Arial"/>
              </w:rPr>
            </w:pPr>
            <w:r w:rsidRPr="00B17189">
              <w:rPr>
                <w:rFonts w:cs="Arial"/>
              </w:rPr>
              <w:t>RFC 783 TFTP Protocol (revision 2)</w:t>
            </w:r>
          </w:p>
          <w:p w14:paraId="67493C8E" w14:textId="77777777" w:rsidR="00BC286C" w:rsidRPr="00B17189" w:rsidRDefault="00BC286C" w:rsidP="00EA5112">
            <w:pPr>
              <w:pStyle w:val="af7"/>
              <w:rPr>
                <w:rFonts w:cs="Arial"/>
              </w:rPr>
            </w:pPr>
            <w:r w:rsidRPr="00B17189">
              <w:rPr>
                <w:rFonts w:cs="Arial"/>
              </w:rPr>
              <w:t>RFC 792 Internet Control Message Protocol (ICMP)</w:t>
            </w:r>
          </w:p>
          <w:p w14:paraId="7FA4FB22" w14:textId="77777777" w:rsidR="00BC286C" w:rsidRPr="00B17189" w:rsidRDefault="00BC286C" w:rsidP="00EA5112">
            <w:pPr>
              <w:pStyle w:val="af7"/>
              <w:rPr>
                <w:rFonts w:cs="Arial"/>
              </w:rPr>
            </w:pPr>
            <w:r w:rsidRPr="00B17189">
              <w:rPr>
                <w:rFonts w:cs="Arial"/>
              </w:rPr>
              <w:t>RFC 793 Transmission Control Protocol (TCP)</w:t>
            </w:r>
          </w:p>
          <w:p w14:paraId="7743489A" w14:textId="77777777" w:rsidR="00BC286C" w:rsidRPr="00B17189" w:rsidRDefault="00BC286C" w:rsidP="00EA5112">
            <w:pPr>
              <w:pStyle w:val="af7"/>
              <w:rPr>
                <w:rFonts w:cs="Arial"/>
              </w:rPr>
            </w:pPr>
            <w:r w:rsidRPr="00B17189">
              <w:rPr>
                <w:rFonts w:cs="Arial"/>
              </w:rPr>
              <w:t>RFC 813 Window and Acknowledgement Strategy in TCP</w:t>
            </w:r>
          </w:p>
          <w:p w14:paraId="6B452285" w14:textId="77777777" w:rsidR="00BC286C" w:rsidRPr="00B17189" w:rsidRDefault="00BC286C" w:rsidP="00EA5112">
            <w:pPr>
              <w:pStyle w:val="af7"/>
              <w:rPr>
                <w:rFonts w:cs="Arial"/>
              </w:rPr>
            </w:pPr>
            <w:r w:rsidRPr="00B17189">
              <w:rPr>
                <w:rFonts w:cs="Arial"/>
              </w:rPr>
              <w:t>RFC 815 IP datagram reassembly algorithms</w:t>
            </w:r>
          </w:p>
          <w:p w14:paraId="564A3BC8" w14:textId="77777777" w:rsidR="00BC286C" w:rsidRPr="00B17189" w:rsidRDefault="00BC286C" w:rsidP="00EA5112">
            <w:pPr>
              <w:pStyle w:val="af7"/>
              <w:rPr>
                <w:rFonts w:cs="Arial"/>
              </w:rPr>
            </w:pPr>
            <w:r w:rsidRPr="00B17189">
              <w:rPr>
                <w:rFonts w:cs="Arial"/>
              </w:rPr>
              <w:t>RFC 826 Ethernet Address Resolution Protocol (ARP)</w:t>
            </w:r>
          </w:p>
          <w:p w14:paraId="78E43E0C" w14:textId="77777777" w:rsidR="00BC286C" w:rsidRPr="00B17189" w:rsidRDefault="00BC286C" w:rsidP="00EA5112">
            <w:pPr>
              <w:pStyle w:val="af7"/>
              <w:rPr>
                <w:rFonts w:cs="Arial"/>
              </w:rPr>
            </w:pPr>
            <w:r w:rsidRPr="00B17189">
              <w:rPr>
                <w:rFonts w:cs="Arial"/>
              </w:rPr>
              <w:t>RFC 854 Telnet Protocol</w:t>
            </w:r>
          </w:p>
          <w:p w14:paraId="672D3CC1" w14:textId="77777777" w:rsidR="00BC286C" w:rsidRPr="00B17189" w:rsidRDefault="00BC286C" w:rsidP="00EA5112">
            <w:pPr>
              <w:pStyle w:val="af7"/>
              <w:rPr>
                <w:rFonts w:cs="Arial"/>
              </w:rPr>
            </w:pPr>
            <w:r w:rsidRPr="00B17189">
              <w:rPr>
                <w:rFonts w:cs="Arial"/>
              </w:rPr>
              <w:t>RFC 959 File Transfer Protocol (FTP)</w:t>
            </w:r>
          </w:p>
          <w:p w14:paraId="4D80B59E" w14:textId="77777777" w:rsidR="00BC286C" w:rsidRPr="00B17189" w:rsidRDefault="00BC286C" w:rsidP="00EA5112">
            <w:pPr>
              <w:pStyle w:val="af7"/>
              <w:rPr>
                <w:rFonts w:cs="Arial"/>
              </w:rPr>
            </w:pPr>
            <w:r w:rsidRPr="00B17189">
              <w:rPr>
                <w:rFonts w:cs="Arial"/>
              </w:rPr>
              <w:t>RFC 1058 Routing Information Protocol (RIP)</w:t>
            </w:r>
          </w:p>
          <w:p w14:paraId="5DC451C0" w14:textId="77777777" w:rsidR="00BC286C" w:rsidRPr="00B17189" w:rsidRDefault="00BC286C" w:rsidP="00EA5112">
            <w:pPr>
              <w:pStyle w:val="af7"/>
              <w:rPr>
                <w:rFonts w:cs="Arial"/>
              </w:rPr>
            </w:pPr>
            <w:r w:rsidRPr="00B17189">
              <w:rPr>
                <w:rFonts w:cs="Arial"/>
              </w:rPr>
              <w:t>RFC 1583 OSPF Version 2</w:t>
            </w:r>
          </w:p>
          <w:p w14:paraId="4F812D68" w14:textId="77777777" w:rsidR="00BC286C" w:rsidRPr="00B17189" w:rsidRDefault="00BC286C" w:rsidP="00EA5112">
            <w:pPr>
              <w:pStyle w:val="af7"/>
              <w:rPr>
                <w:rFonts w:cs="Arial"/>
              </w:rPr>
            </w:pPr>
            <w:r w:rsidRPr="00B17189">
              <w:rPr>
                <w:rFonts w:cs="Arial"/>
              </w:rPr>
              <w:t>RFC 1981 Path MTU Discovery for IP version 6</w:t>
            </w:r>
          </w:p>
          <w:p w14:paraId="29B7D5E2" w14:textId="77777777" w:rsidR="00BC286C" w:rsidRPr="00B17189" w:rsidRDefault="00BC286C" w:rsidP="00EA5112">
            <w:pPr>
              <w:pStyle w:val="af7"/>
              <w:rPr>
                <w:rFonts w:cs="Arial"/>
              </w:rPr>
            </w:pPr>
            <w:r w:rsidRPr="00B17189">
              <w:rPr>
                <w:rFonts w:cs="Arial"/>
              </w:rPr>
              <w:t>RFC 1997 BGP Communities Attribute</w:t>
            </w:r>
          </w:p>
          <w:p w14:paraId="0C95168C" w14:textId="77777777" w:rsidR="00BC286C" w:rsidRPr="00B17189" w:rsidRDefault="00BC286C" w:rsidP="00EA5112">
            <w:pPr>
              <w:pStyle w:val="af7"/>
              <w:rPr>
                <w:rFonts w:cs="Arial"/>
              </w:rPr>
            </w:pPr>
            <w:r w:rsidRPr="00B17189">
              <w:rPr>
                <w:rFonts w:cs="Arial"/>
              </w:rPr>
              <w:t>RFC 2236 IGMP</w:t>
            </w:r>
          </w:p>
          <w:p w14:paraId="4E8EAB5C" w14:textId="77777777" w:rsidR="00BC286C" w:rsidRPr="00B17189" w:rsidRDefault="00BC286C" w:rsidP="00EA5112">
            <w:pPr>
              <w:pStyle w:val="af7"/>
              <w:rPr>
                <w:rFonts w:cs="Arial"/>
              </w:rPr>
            </w:pPr>
            <w:r w:rsidRPr="00B17189">
              <w:rPr>
                <w:rFonts w:cs="Arial"/>
              </w:rPr>
              <w:t>RFC 2328 OSPF Version 2</w:t>
            </w:r>
          </w:p>
          <w:p w14:paraId="5250D298" w14:textId="77777777" w:rsidR="00BC286C" w:rsidRPr="00B17189" w:rsidRDefault="00BC286C" w:rsidP="00EA5112">
            <w:pPr>
              <w:pStyle w:val="af7"/>
              <w:rPr>
                <w:rFonts w:cs="Arial"/>
              </w:rPr>
            </w:pPr>
            <w:r w:rsidRPr="00B17189">
              <w:rPr>
                <w:rFonts w:cs="Arial"/>
              </w:rPr>
              <w:t>RFC 2385 Protection of BGP Sessions via the TCP MD5 Signature Option</w:t>
            </w:r>
          </w:p>
          <w:p w14:paraId="01ABF9D3" w14:textId="77777777" w:rsidR="00BC286C" w:rsidRPr="00B17189" w:rsidRDefault="00BC286C" w:rsidP="00EA5112">
            <w:pPr>
              <w:pStyle w:val="af7"/>
              <w:rPr>
                <w:rFonts w:cs="Arial"/>
              </w:rPr>
            </w:pPr>
            <w:r w:rsidRPr="00B17189">
              <w:rPr>
                <w:rFonts w:cs="Arial"/>
              </w:rPr>
              <w:t>RFC 2439 BGP Route Flap Damping</w:t>
            </w:r>
          </w:p>
          <w:p w14:paraId="3D9BB6A5" w14:textId="77777777" w:rsidR="00BC286C" w:rsidRPr="00B17189" w:rsidRDefault="00BC286C" w:rsidP="00EA5112">
            <w:pPr>
              <w:pStyle w:val="af7"/>
              <w:rPr>
                <w:rFonts w:cs="Arial"/>
              </w:rPr>
            </w:pPr>
            <w:r w:rsidRPr="00B17189">
              <w:rPr>
                <w:rFonts w:cs="Arial"/>
              </w:rPr>
              <w:t>RFC 2460 Internet Protocol, Version 6 (IPv6)</w:t>
            </w:r>
          </w:p>
          <w:p w14:paraId="19BAAB1E" w14:textId="77777777" w:rsidR="00BC286C" w:rsidRPr="00B17189" w:rsidRDefault="00BC286C" w:rsidP="00EA5112">
            <w:pPr>
              <w:pStyle w:val="af7"/>
              <w:rPr>
                <w:rFonts w:cs="Arial"/>
              </w:rPr>
            </w:pPr>
            <w:r w:rsidRPr="00B17189">
              <w:rPr>
                <w:rFonts w:cs="Arial"/>
              </w:rPr>
              <w:t>RFC 2461 Neighbor Discovery for IP Version 6 (IPv6)</w:t>
            </w:r>
          </w:p>
          <w:p w14:paraId="294359D8" w14:textId="77777777" w:rsidR="00BC286C" w:rsidRPr="00B17189" w:rsidRDefault="00BC286C" w:rsidP="00EA5112">
            <w:pPr>
              <w:pStyle w:val="af7"/>
              <w:rPr>
                <w:rFonts w:cs="Arial"/>
              </w:rPr>
            </w:pPr>
            <w:r w:rsidRPr="00B17189">
              <w:rPr>
                <w:rFonts w:cs="Arial"/>
              </w:rPr>
              <w:t>RFC 2462 IPv6 Stateless Address Auto configuration</w:t>
            </w:r>
          </w:p>
          <w:p w14:paraId="17DA72F0" w14:textId="77777777" w:rsidR="00BC286C" w:rsidRPr="00B17189" w:rsidRDefault="00BC286C" w:rsidP="00EA5112">
            <w:pPr>
              <w:pStyle w:val="af7"/>
              <w:rPr>
                <w:rFonts w:cs="Arial"/>
              </w:rPr>
            </w:pPr>
            <w:r w:rsidRPr="00B17189">
              <w:rPr>
                <w:rFonts w:cs="Arial"/>
              </w:rPr>
              <w:t>RFC 2463 Internet Control Message Protocol for IPv6 (ICMPv6)</w:t>
            </w:r>
          </w:p>
          <w:p w14:paraId="32780EE5" w14:textId="77777777" w:rsidR="00BC286C" w:rsidRPr="00B17189" w:rsidRDefault="00BC286C" w:rsidP="00EA5112">
            <w:pPr>
              <w:pStyle w:val="af7"/>
              <w:rPr>
                <w:rFonts w:cs="Arial"/>
              </w:rPr>
            </w:pPr>
            <w:r w:rsidRPr="00B17189">
              <w:rPr>
                <w:rFonts w:cs="Arial"/>
              </w:rPr>
              <w:t>RFC 2545 Use of BGP 4 Multiprotocol Extensions for IPv6 Inter Domain Routing</w:t>
            </w:r>
          </w:p>
          <w:p w14:paraId="42E03963" w14:textId="77777777" w:rsidR="00BC286C" w:rsidRPr="00B17189" w:rsidRDefault="00BC286C" w:rsidP="00EA5112">
            <w:pPr>
              <w:pStyle w:val="af7"/>
              <w:rPr>
                <w:rFonts w:cs="Arial"/>
              </w:rPr>
            </w:pPr>
            <w:r w:rsidRPr="00B17189">
              <w:rPr>
                <w:rFonts w:cs="Arial"/>
              </w:rPr>
              <w:t>RFC 2711 IPv6 Router Alert Option</w:t>
            </w:r>
          </w:p>
          <w:p w14:paraId="2F066EC5" w14:textId="77777777" w:rsidR="00BC286C" w:rsidRPr="00B17189" w:rsidRDefault="00BC286C" w:rsidP="00EA5112">
            <w:pPr>
              <w:pStyle w:val="af7"/>
              <w:rPr>
                <w:rFonts w:cs="Arial"/>
              </w:rPr>
            </w:pPr>
            <w:r w:rsidRPr="00B17189">
              <w:rPr>
                <w:rFonts w:cs="Arial"/>
              </w:rPr>
              <w:t>RFC 2787 Definitions of Managed Objects for the Virtual Router Redundancy Protocol</w:t>
            </w:r>
          </w:p>
          <w:p w14:paraId="24D4534F" w14:textId="77777777" w:rsidR="00BC286C" w:rsidRPr="00B17189" w:rsidRDefault="00BC286C" w:rsidP="00EA5112">
            <w:pPr>
              <w:pStyle w:val="af7"/>
              <w:rPr>
                <w:rFonts w:cs="Arial"/>
              </w:rPr>
            </w:pPr>
            <w:r w:rsidRPr="00B17189">
              <w:rPr>
                <w:rFonts w:cs="Arial"/>
              </w:rPr>
              <w:t>RFC 2918 Route Refresh Capability for BGP 4</w:t>
            </w:r>
          </w:p>
          <w:p w14:paraId="008CCC14" w14:textId="77777777" w:rsidR="00BC286C" w:rsidRPr="00B17189" w:rsidRDefault="00BC286C" w:rsidP="00EA5112">
            <w:pPr>
              <w:pStyle w:val="af7"/>
              <w:rPr>
                <w:rFonts w:cs="Arial"/>
              </w:rPr>
            </w:pPr>
            <w:r w:rsidRPr="00B17189">
              <w:rPr>
                <w:rFonts w:cs="Arial"/>
              </w:rPr>
              <w:t>RFC 2934 Protocol Independent Multicast MIB for IPv4</w:t>
            </w:r>
          </w:p>
          <w:p w14:paraId="347DCE98" w14:textId="77777777" w:rsidR="00BC286C" w:rsidRPr="00B17189" w:rsidRDefault="00BC286C" w:rsidP="00EA5112">
            <w:pPr>
              <w:pStyle w:val="af7"/>
              <w:rPr>
                <w:rFonts w:cs="Arial"/>
              </w:rPr>
            </w:pPr>
            <w:r w:rsidRPr="00B17189">
              <w:rPr>
                <w:rFonts w:cs="Arial"/>
              </w:rPr>
              <w:t>RFC 3065 Autonomous System Confederation for BGP</w:t>
            </w:r>
          </w:p>
          <w:p w14:paraId="596B60F4" w14:textId="77777777" w:rsidR="00BC286C" w:rsidRPr="00B17189" w:rsidRDefault="00BC286C" w:rsidP="00EA5112">
            <w:pPr>
              <w:pStyle w:val="af7"/>
              <w:rPr>
                <w:rFonts w:cs="Arial"/>
              </w:rPr>
            </w:pPr>
            <w:r w:rsidRPr="00B17189">
              <w:rPr>
                <w:rFonts w:cs="Arial"/>
              </w:rPr>
              <w:t>RFC 3101 OSPF Not so stubby area option</w:t>
            </w:r>
          </w:p>
          <w:p w14:paraId="07735DC7" w14:textId="6E66CC37" w:rsidR="00BC286C" w:rsidRPr="00B17189" w:rsidRDefault="00BC286C" w:rsidP="00EA5112">
            <w:pPr>
              <w:pStyle w:val="af7"/>
              <w:rPr>
                <w:rFonts w:cs="Arial"/>
              </w:rPr>
            </w:pPr>
            <w:r w:rsidRPr="00B17189">
              <w:rPr>
                <w:rFonts w:cs="Arial"/>
              </w:rPr>
              <w:t xml:space="preserve">RFC 3137 OSPF Stub Router </w:t>
            </w:r>
            <w:r w:rsidR="00307476" w:rsidRPr="00B17189">
              <w:rPr>
                <w:rFonts w:cs="Arial"/>
              </w:rPr>
              <w:t>Advertisement</w:t>
            </w:r>
            <w:r w:rsidRPr="00B17189">
              <w:rPr>
                <w:rFonts w:cs="Arial"/>
              </w:rPr>
              <w:t xml:space="preserve"> sFlow</w:t>
            </w:r>
          </w:p>
          <w:p w14:paraId="6FE15117" w14:textId="77777777" w:rsidR="00BC286C" w:rsidRPr="00B17189" w:rsidRDefault="00BC286C" w:rsidP="00EA5112">
            <w:pPr>
              <w:pStyle w:val="af7"/>
              <w:rPr>
                <w:rFonts w:cs="Arial"/>
              </w:rPr>
            </w:pPr>
            <w:r w:rsidRPr="00B17189">
              <w:rPr>
                <w:rFonts w:cs="Arial"/>
              </w:rPr>
              <w:t>RFC 3509 Alternative Implementations of OSPF Area Border Routers</w:t>
            </w:r>
          </w:p>
          <w:p w14:paraId="31F0C93B" w14:textId="77777777" w:rsidR="00BC286C" w:rsidRPr="00B17189" w:rsidRDefault="00BC286C" w:rsidP="00EA5112">
            <w:pPr>
              <w:pStyle w:val="af7"/>
              <w:rPr>
                <w:rFonts w:cs="Arial"/>
              </w:rPr>
            </w:pPr>
            <w:r w:rsidRPr="00B17189">
              <w:rPr>
                <w:rFonts w:cs="Arial"/>
              </w:rPr>
              <w:t>RFC 3513 IP Version 6 Addressing Architecture</w:t>
            </w:r>
          </w:p>
          <w:p w14:paraId="7D64A93B" w14:textId="77777777" w:rsidR="00BC286C" w:rsidRPr="00B17189" w:rsidRDefault="00BC286C" w:rsidP="00EA5112">
            <w:pPr>
              <w:pStyle w:val="af7"/>
              <w:rPr>
                <w:rFonts w:cs="Arial"/>
              </w:rPr>
            </w:pPr>
            <w:r w:rsidRPr="00B17189">
              <w:rPr>
                <w:rFonts w:cs="Arial"/>
              </w:rPr>
              <w:t>RFC 3623 Graceful OSPF Restart</w:t>
            </w:r>
          </w:p>
          <w:p w14:paraId="19BD439B" w14:textId="77777777" w:rsidR="00BC286C" w:rsidRPr="00B17189" w:rsidRDefault="00BC286C" w:rsidP="00EA5112">
            <w:pPr>
              <w:pStyle w:val="af7"/>
              <w:rPr>
                <w:rFonts w:cs="Arial"/>
              </w:rPr>
            </w:pPr>
            <w:r w:rsidRPr="00B17189">
              <w:rPr>
                <w:rFonts w:cs="Arial"/>
              </w:rPr>
              <w:t>RFC 3768 VRRP</w:t>
            </w:r>
          </w:p>
          <w:p w14:paraId="0CD75EDD" w14:textId="77777777" w:rsidR="00BC286C" w:rsidRPr="00B17189" w:rsidRDefault="00BC286C" w:rsidP="00EA5112">
            <w:pPr>
              <w:pStyle w:val="af7"/>
              <w:rPr>
                <w:rFonts w:cs="Arial"/>
              </w:rPr>
            </w:pPr>
            <w:r w:rsidRPr="00B17189">
              <w:rPr>
                <w:rFonts w:cs="Arial"/>
              </w:rPr>
              <w:t>RFC 3810 Multicast Listener Discovery Version 2 (MLDv2) for IPv6</w:t>
            </w:r>
          </w:p>
          <w:p w14:paraId="3D5EF7B0" w14:textId="77777777" w:rsidR="00BC286C" w:rsidRPr="00B17189" w:rsidRDefault="00BC286C" w:rsidP="00EA5112">
            <w:pPr>
              <w:pStyle w:val="af7"/>
              <w:rPr>
                <w:rFonts w:cs="Arial"/>
              </w:rPr>
            </w:pPr>
            <w:r w:rsidRPr="00B17189">
              <w:rPr>
                <w:rFonts w:cs="Arial"/>
              </w:rPr>
              <w:t>RFC 3973 PIM Dense Mode</w:t>
            </w:r>
          </w:p>
          <w:p w14:paraId="7F50E5A3" w14:textId="77777777" w:rsidR="00BC286C" w:rsidRPr="00B17189" w:rsidRDefault="00BC286C" w:rsidP="00EA5112">
            <w:pPr>
              <w:pStyle w:val="af7"/>
              <w:rPr>
                <w:rFonts w:cs="Arial"/>
              </w:rPr>
            </w:pPr>
            <w:r w:rsidRPr="00B17189">
              <w:rPr>
                <w:rFonts w:cs="Arial"/>
              </w:rPr>
              <w:t>RFC 4271 A Border Gateway Protocol 4 (BGP 4)</w:t>
            </w:r>
          </w:p>
          <w:p w14:paraId="5D86A216" w14:textId="77777777" w:rsidR="00BC286C" w:rsidRPr="00B17189" w:rsidRDefault="00BC286C" w:rsidP="00EA5112">
            <w:pPr>
              <w:pStyle w:val="af7"/>
              <w:rPr>
                <w:rFonts w:cs="Arial"/>
              </w:rPr>
            </w:pPr>
            <w:r w:rsidRPr="00B17189">
              <w:rPr>
                <w:rFonts w:cs="Arial"/>
              </w:rPr>
              <w:t>RFC 4273 Definitions of Managed Objects for BGP 4</w:t>
            </w:r>
          </w:p>
          <w:p w14:paraId="11051A36" w14:textId="77777777" w:rsidR="00BC286C" w:rsidRPr="00B17189" w:rsidRDefault="00BC286C" w:rsidP="00EA5112">
            <w:pPr>
              <w:pStyle w:val="af7"/>
              <w:rPr>
                <w:rFonts w:cs="Arial"/>
              </w:rPr>
            </w:pPr>
            <w:r w:rsidRPr="00B17189">
              <w:rPr>
                <w:rFonts w:cs="Arial"/>
              </w:rPr>
              <w:t>RFC 4360 BGP Extended Communities Attribute</w:t>
            </w:r>
          </w:p>
          <w:p w14:paraId="0BCB3288" w14:textId="77777777" w:rsidR="00BC286C" w:rsidRPr="00B17189" w:rsidRDefault="00BC286C" w:rsidP="00EA5112">
            <w:pPr>
              <w:pStyle w:val="af7"/>
              <w:rPr>
                <w:rFonts w:cs="Arial"/>
              </w:rPr>
            </w:pPr>
            <w:r w:rsidRPr="00B17189">
              <w:rPr>
                <w:rFonts w:cs="Arial"/>
              </w:rPr>
              <w:t>RFC 4456 BGP Route Reflection: An Alternative to Full Mesh Internal BGP (IBGP)</w:t>
            </w:r>
          </w:p>
          <w:p w14:paraId="0D5E45A1" w14:textId="77777777" w:rsidR="00BC286C" w:rsidRPr="00B17189" w:rsidRDefault="00BC286C" w:rsidP="00EA5112">
            <w:pPr>
              <w:pStyle w:val="af7"/>
              <w:rPr>
                <w:rFonts w:cs="Arial"/>
              </w:rPr>
            </w:pPr>
            <w:r w:rsidRPr="00B17189">
              <w:rPr>
                <w:rFonts w:cs="Arial"/>
              </w:rPr>
              <w:t>RFC 4486 Subcodes for BGP Cease Notification Message</w:t>
            </w:r>
          </w:p>
          <w:p w14:paraId="74A1EA22" w14:textId="77777777" w:rsidR="00BC286C" w:rsidRPr="00B17189" w:rsidRDefault="00BC286C" w:rsidP="00EA5112">
            <w:pPr>
              <w:pStyle w:val="af7"/>
              <w:rPr>
                <w:rFonts w:cs="Arial"/>
              </w:rPr>
            </w:pPr>
            <w:r w:rsidRPr="00B17189">
              <w:rPr>
                <w:rFonts w:cs="Arial"/>
              </w:rPr>
              <w:t>RFC 4552 Authentication/Confidentiality for OSPFv3</w:t>
            </w:r>
          </w:p>
          <w:p w14:paraId="02A0007C" w14:textId="77777777" w:rsidR="00BC286C" w:rsidRPr="00B17189" w:rsidRDefault="00BC286C" w:rsidP="00EA5112">
            <w:pPr>
              <w:pStyle w:val="af7"/>
              <w:rPr>
                <w:rFonts w:cs="Arial"/>
              </w:rPr>
            </w:pPr>
            <w:r w:rsidRPr="00B17189">
              <w:rPr>
                <w:rFonts w:cs="Arial"/>
              </w:rPr>
              <w:t>RFC 4724 Graceful Restart Mechanism for BGP</w:t>
            </w:r>
          </w:p>
          <w:p w14:paraId="4F3F3856" w14:textId="77777777" w:rsidR="00BC286C" w:rsidRPr="00B17189" w:rsidRDefault="00BC286C" w:rsidP="00EA5112">
            <w:pPr>
              <w:pStyle w:val="af7"/>
              <w:rPr>
                <w:rFonts w:cs="Arial"/>
              </w:rPr>
            </w:pPr>
            <w:r w:rsidRPr="00B17189">
              <w:rPr>
                <w:rFonts w:cs="Arial"/>
              </w:rPr>
              <w:t>RFC 4750 OSPFv2 MIB partial support no SetMIB</w:t>
            </w:r>
          </w:p>
          <w:p w14:paraId="47612A4A" w14:textId="77777777" w:rsidR="00BC286C" w:rsidRPr="00B17189" w:rsidRDefault="00BC286C" w:rsidP="00EA5112">
            <w:pPr>
              <w:pStyle w:val="af7"/>
              <w:rPr>
                <w:rFonts w:cs="Arial"/>
              </w:rPr>
            </w:pPr>
            <w:r w:rsidRPr="00B17189">
              <w:rPr>
                <w:rFonts w:cs="Arial"/>
              </w:rPr>
              <w:t>RFC 4760 Multiprotocol Extensions for BGP 4</w:t>
            </w:r>
          </w:p>
          <w:p w14:paraId="75A02AB4" w14:textId="77777777" w:rsidR="00BC286C" w:rsidRPr="00B17189" w:rsidRDefault="00BC286C" w:rsidP="00EA5112">
            <w:pPr>
              <w:pStyle w:val="af7"/>
              <w:rPr>
                <w:rFonts w:cs="Arial"/>
              </w:rPr>
            </w:pPr>
            <w:r w:rsidRPr="00B17189">
              <w:rPr>
                <w:rFonts w:cs="Arial"/>
              </w:rPr>
              <w:t>RFC 4940 IANA Considerations for OSPF</w:t>
            </w:r>
          </w:p>
          <w:p w14:paraId="1C9322B8" w14:textId="77777777" w:rsidR="00BC286C" w:rsidRPr="00B17189" w:rsidRDefault="00BC286C" w:rsidP="00EA5112">
            <w:pPr>
              <w:pStyle w:val="af7"/>
              <w:rPr>
                <w:rFonts w:cs="Arial"/>
              </w:rPr>
            </w:pPr>
            <w:r w:rsidRPr="00B17189">
              <w:rPr>
                <w:rFonts w:cs="Arial"/>
              </w:rPr>
              <w:t>RFC 5065 Autonomous System Confederation for BGP</w:t>
            </w:r>
          </w:p>
          <w:p w14:paraId="53A7B2E7" w14:textId="77777777" w:rsidR="00BC286C" w:rsidRPr="00B17189" w:rsidRDefault="00BC286C" w:rsidP="00EA5112">
            <w:pPr>
              <w:pStyle w:val="af7"/>
              <w:rPr>
                <w:rFonts w:cs="Arial"/>
              </w:rPr>
            </w:pPr>
            <w:r w:rsidRPr="00B17189">
              <w:rPr>
                <w:rFonts w:cs="Arial"/>
              </w:rPr>
              <w:t>RFC 5187 OSPFv3 Graceful Restart</w:t>
            </w:r>
          </w:p>
          <w:p w14:paraId="63871B63" w14:textId="77777777" w:rsidR="00BC286C" w:rsidRPr="00B17189" w:rsidRDefault="00BC286C" w:rsidP="00EA5112">
            <w:pPr>
              <w:pStyle w:val="af7"/>
              <w:rPr>
                <w:rFonts w:cs="Arial"/>
              </w:rPr>
            </w:pPr>
            <w:r w:rsidRPr="00B17189">
              <w:rPr>
                <w:rFonts w:cs="Arial"/>
              </w:rPr>
              <w:t>RFC 5340 OSPFv3 for IPv6</w:t>
            </w:r>
          </w:p>
          <w:p w14:paraId="61E457C1" w14:textId="51328C24" w:rsidR="00875EA9" w:rsidRPr="00B17189" w:rsidRDefault="00BC286C" w:rsidP="00EA5112">
            <w:pPr>
              <w:pStyle w:val="af7"/>
              <w:rPr>
                <w:rFonts w:cs="Arial"/>
              </w:rPr>
            </w:pPr>
            <w:r w:rsidRPr="00B17189">
              <w:rPr>
                <w:rFonts w:cs="Arial"/>
              </w:rPr>
              <w:t>RFC 5492 Capabilities Advertisement with BGP 4</w:t>
            </w:r>
          </w:p>
        </w:tc>
      </w:tr>
      <w:tr w:rsidR="00875EA9" w:rsidRPr="00B17189" w14:paraId="712DEA8A" w14:textId="77777777" w:rsidTr="00480122">
        <w:tc>
          <w:tcPr>
            <w:tcW w:w="1510" w:type="dxa"/>
          </w:tcPr>
          <w:p w14:paraId="0875276B" w14:textId="77777777" w:rsidR="00875EA9" w:rsidRPr="00B17189" w:rsidRDefault="00875EA9" w:rsidP="00734757">
            <w:pPr>
              <w:pStyle w:val="af7"/>
              <w:rPr>
                <w:rFonts w:cs="Arial"/>
              </w:rPr>
            </w:pPr>
            <w:r w:rsidRPr="00B17189">
              <w:rPr>
                <w:rFonts w:cs="Arial"/>
              </w:rPr>
              <w:t>IEEE</w:t>
            </w:r>
          </w:p>
        </w:tc>
        <w:tc>
          <w:tcPr>
            <w:tcW w:w="8073" w:type="dxa"/>
          </w:tcPr>
          <w:p w14:paraId="0AD46663" w14:textId="77777777" w:rsidR="00BC286C" w:rsidRPr="00B17189" w:rsidRDefault="00BC286C" w:rsidP="00EA5112">
            <w:pPr>
              <w:pStyle w:val="af7"/>
              <w:rPr>
                <w:rFonts w:cs="Arial"/>
              </w:rPr>
            </w:pPr>
            <w:r w:rsidRPr="00B17189">
              <w:rPr>
                <w:rFonts w:cs="Arial"/>
              </w:rPr>
              <w:t>IEEE 802.2 Logical Link Control</w:t>
            </w:r>
          </w:p>
          <w:p w14:paraId="1168A6F4" w14:textId="77777777" w:rsidR="00BC286C" w:rsidRPr="00B17189" w:rsidRDefault="00BC286C" w:rsidP="00EA5112">
            <w:pPr>
              <w:pStyle w:val="af7"/>
              <w:rPr>
                <w:rFonts w:cs="Arial"/>
              </w:rPr>
            </w:pPr>
            <w:r w:rsidRPr="00B17189">
              <w:rPr>
                <w:rFonts w:cs="Arial"/>
              </w:rPr>
              <w:t>IEEE 802.1ab Link Layer Discovery Protocol</w:t>
            </w:r>
          </w:p>
          <w:p w14:paraId="76D9A0F3" w14:textId="77777777" w:rsidR="00BC286C" w:rsidRPr="00B17189" w:rsidRDefault="00BC286C" w:rsidP="00EA5112">
            <w:pPr>
              <w:pStyle w:val="af7"/>
              <w:rPr>
                <w:rFonts w:cs="Arial"/>
              </w:rPr>
            </w:pPr>
            <w:r w:rsidRPr="00B17189">
              <w:rPr>
                <w:rFonts w:cs="Arial"/>
              </w:rPr>
              <w:t>IEEE 802.1ad Provider Bridges</w:t>
            </w:r>
          </w:p>
          <w:p w14:paraId="160080F7" w14:textId="77777777" w:rsidR="00BC286C" w:rsidRPr="00B17189" w:rsidRDefault="00BC286C" w:rsidP="00EA5112">
            <w:pPr>
              <w:pStyle w:val="af7"/>
              <w:rPr>
                <w:rFonts w:cs="Arial"/>
              </w:rPr>
            </w:pPr>
            <w:r w:rsidRPr="00B17189">
              <w:rPr>
                <w:rFonts w:cs="Arial"/>
              </w:rPr>
              <w:t>IEEE 802.1ax/IEEE802.3ad Link Aggregation</w:t>
            </w:r>
          </w:p>
          <w:p w14:paraId="2C6052C8" w14:textId="77777777" w:rsidR="00BC286C" w:rsidRPr="00B17189" w:rsidRDefault="00BC286C" w:rsidP="00EA5112">
            <w:pPr>
              <w:pStyle w:val="af7"/>
              <w:rPr>
                <w:rFonts w:cs="Arial"/>
              </w:rPr>
            </w:pPr>
            <w:r w:rsidRPr="00B17189">
              <w:rPr>
                <w:rFonts w:cs="Arial"/>
              </w:rPr>
              <w:t>IEEE 802.1D Media Access Control (MAC) Bridges</w:t>
            </w:r>
          </w:p>
          <w:p w14:paraId="06548E56" w14:textId="3A9564A5" w:rsidR="00BC286C" w:rsidRPr="00B17189" w:rsidRDefault="00BC286C" w:rsidP="00EA5112">
            <w:pPr>
              <w:pStyle w:val="af7"/>
              <w:rPr>
                <w:rFonts w:cs="Arial"/>
              </w:rPr>
            </w:pPr>
            <w:r w:rsidRPr="00B17189">
              <w:rPr>
                <w:rFonts w:cs="Arial"/>
              </w:rPr>
              <w:t>IEEE 802.1Q Virtual Bridged Local Area Networks</w:t>
            </w:r>
            <w:r w:rsidR="00307476" w:rsidRPr="00B17189">
              <w:rPr>
                <w:rFonts w:cs="Arial"/>
              </w:rPr>
              <w:t xml:space="preserve"> (</w:t>
            </w:r>
            <w:r w:rsidRPr="00B17189">
              <w:rPr>
                <w:rFonts w:cs="Arial"/>
              </w:rPr>
              <w:t>VLAN</w:t>
            </w:r>
            <w:r w:rsidR="00307476" w:rsidRPr="00B17189">
              <w:rPr>
                <w:rFonts w:cs="Arial"/>
              </w:rPr>
              <w:t>)</w:t>
            </w:r>
          </w:p>
          <w:p w14:paraId="74E53E40" w14:textId="77777777" w:rsidR="00BC286C" w:rsidRPr="00B17189" w:rsidRDefault="00BC286C" w:rsidP="00EA5112">
            <w:pPr>
              <w:pStyle w:val="af7"/>
              <w:rPr>
                <w:rFonts w:cs="Arial"/>
              </w:rPr>
            </w:pPr>
            <w:r w:rsidRPr="00B17189">
              <w:rPr>
                <w:rFonts w:cs="Arial"/>
              </w:rPr>
              <w:t>IEEE 802.3ad Link Aggregation Control Protocol (LACP)</w:t>
            </w:r>
          </w:p>
          <w:p w14:paraId="1175D9B7" w14:textId="19920242" w:rsidR="00875EA9" w:rsidRPr="00B17189" w:rsidRDefault="00BC286C" w:rsidP="00EA5112">
            <w:pPr>
              <w:pStyle w:val="af7"/>
              <w:rPr>
                <w:rFonts w:cs="Arial"/>
              </w:rPr>
            </w:pPr>
            <w:r w:rsidRPr="00B17189">
              <w:rPr>
                <w:rFonts w:cs="Arial"/>
              </w:rPr>
              <w:t>IEEE Std 802.3x Full Duplex and flow control</w:t>
            </w:r>
          </w:p>
        </w:tc>
      </w:tr>
    </w:tbl>
    <w:p w14:paraId="0D71DDF1" w14:textId="0E6EAC85" w:rsidR="00D24B90" w:rsidRPr="00B17189" w:rsidRDefault="00F06F24" w:rsidP="00D24B90">
      <w:pPr>
        <w:pStyle w:val="2"/>
        <w:rPr>
          <w:rFonts w:cs="Arial"/>
        </w:rPr>
      </w:pPr>
      <w:r w:rsidRPr="00B17189">
        <w:rPr>
          <w:rFonts w:cs="Arial"/>
        </w:rPr>
        <w:t>Typical Applications</w:t>
      </w:r>
    </w:p>
    <w:p w14:paraId="7833E7B8" w14:textId="1C96FB71" w:rsidR="00D24B90" w:rsidRPr="00B17189" w:rsidRDefault="001F306C" w:rsidP="00D24B90">
      <w:pPr>
        <w:pStyle w:val="3"/>
        <w:ind w:left="105"/>
        <w:rPr>
          <w:rFonts w:cs="Arial"/>
        </w:rPr>
      </w:pPr>
      <w:r w:rsidRPr="00B17189">
        <w:rPr>
          <w:rFonts w:cs="Arial"/>
        </w:rPr>
        <w:t>E-government Network</w:t>
      </w:r>
    </w:p>
    <w:p w14:paraId="7A4D7EB8" w14:textId="32CE00A1" w:rsidR="00D24B90" w:rsidRPr="00B17189" w:rsidRDefault="001F306C" w:rsidP="001F306C">
      <w:pPr>
        <w:pStyle w:val="a6"/>
        <w:rPr>
          <w:rFonts w:cs="Arial"/>
        </w:rPr>
      </w:pPr>
      <w:r w:rsidRPr="00B17189">
        <w:rPr>
          <w:rFonts w:cs="Arial"/>
          <w:noProof/>
        </w:rPr>
        <w:drawing>
          <wp:inline distT="0" distB="0" distL="0" distR="0" wp14:anchorId="057F23CC" wp14:editId="32FFEA96">
            <wp:extent cx="4472940" cy="3604260"/>
            <wp:effectExtent l="0" t="0" r="3810" b="0"/>
            <wp:docPr id="12" name="图片 12" descr="C:\Users\dell\AppData\Roaming\LarkShell\sdk_storage\17c92c2a56bf6e3c574e7adc511a87a0\resources\images\img_v2_f02be920-ec88-4028-9ba7-00bd31417fd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AppData\Roaming\LarkShell\sdk_storage\17c92c2a56bf6e3c574e7adc511a87a0\resources\images\img_v2_f02be920-ec88-4028-9ba7-00bd31417fdg.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3467" r="11723" b="2675"/>
                    <a:stretch/>
                  </pic:blipFill>
                  <pic:spPr bwMode="auto">
                    <a:xfrm>
                      <a:off x="0" y="0"/>
                      <a:ext cx="4473096" cy="3604386"/>
                    </a:xfrm>
                    <a:prstGeom prst="rect">
                      <a:avLst/>
                    </a:prstGeom>
                    <a:noFill/>
                    <a:ln>
                      <a:noFill/>
                    </a:ln>
                    <a:extLst>
                      <a:ext uri="{53640926-AAD7-44D8-BBD7-CCE9431645EC}">
                        <a14:shadowObscured xmlns:a14="http://schemas.microsoft.com/office/drawing/2010/main"/>
                      </a:ext>
                    </a:extLst>
                  </pic:spPr>
                </pic:pic>
              </a:graphicData>
            </a:graphic>
          </wp:inline>
        </w:drawing>
      </w:r>
    </w:p>
    <w:p w14:paraId="0CE120E8" w14:textId="77777777" w:rsidR="001F306C" w:rsidRPr="00B17189" w:rsidRDefault="001F306C" w:rsidP="001F306C">
      <w:pPr>
        <w:ind w:left="105"/>
        <w:rPr>
          <w:rStyle w:val="af9"/>
          <w:rFonts w:cs="Arial"/>
        </w:rPr>
      </w:pPr>
      <w:r w:rsidRPr="00B17189">
        <w:rPr>
          <w:rStyle w:val="af9"/>
          <w:rFonts w:cs="Arial"/>
        </w:rPr>
        <w:t>Characteristics:</w:t>
      </w:r>
    </w:p>
    <w:p w14:paraId="3C411E90" w14:textId="03C67971" w:rsidR="00A34E31" w:rsidRPr="00B17189" w:rsidRDefault="001F306C" w:rsidP="001F306C">
      <w:pPr>
        <w:ind w:left="105"/>
        <w:rPr>
          <w:rFonts w:cs="Arial"/>
        </w:rPr>
      </w:pPr>
      <w:r w:rsidRPr="00B17189">
        <w:rPr>
          <w:rFonts w:cs="Arial"/>
        </w:rPr>
        <w:t>The RG-RSR77-XA series core router supports the MPLS VPN solution for the government industry. It caters to application requirements of e-government intranet and internet.</w:t>
      </w:r>
    </w:p>
    <w:p w14:paraId="293E3E34" w14:textId="316B35CD" w:rsidR="00A34E31" w:rsidRPr="00B17189" w:rsidRDefault="001F306C" w:rsidP="00A34E31">
      <w:pPr>
        <w:pStyle w:val="3"/>
        <w:ind w:left="105"/>
        <w:rPr>
          <w:rFonts w:cs="Arial"/>
        </w:rPr>
      </w:pPr>
      <w:r w:rsidRPr="00B17189">
        <w:rPr>
          <w:rFonts w:cs="Arial"/>
        </w:rPr>
        <w:t>Financial Backbone Network</w:t>
      </w:r>
    </w:p>
    <w:p w14:paraId="31D88A9E" w14:textId="5B4A9096" w:rsidR="001F306C" w:rsidRPr="00B17189" w:rsidRDefault="001F306C" w:rsidP="001F306C">
      <w:pPr>
        <w:pStyle w:val="a6"/>
        <w:rPr>
          <w:rFonts w:cs="Arial"/>
        </w:rPr>
      </w:pPr>
      <w:r w:rsidRPr="00B17189">
        <w:rPr>
          <w:rFonts w:cs="Arial"/>
          <w:noProof/>
        </w:rPr>
        <w:drawing>
          <wp:inline distT="0" distB="0" distL="0" distR="0" wp14:anchorId="5699A561" wp14:editId="4DA4A6B5">
            <wp:extent cx="4800600" cy="2920365"/>
            <wp:effectExtent l="0" t="0" r="0" b="0"/>
            <wp:docPr id="5" name="图片 5" descr="C:\Users\dell\AppData\Roaming\LarkShell\sdk_storage\17c92c2a56bf6e3c574e7adc511a87a0\resources\images\img_v2_803152dd-21c8-4382-b060-e471411193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ll\AppData\Roaming\LarkShell\sdk_storage\17c92c2a56bf6e3c574e7adc511a87a0\resources\images\img_v2_803152dd-21c8-4382-b060-e471411193eg.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2315" r="6558"/>
                    <a:stretch/>
                  </pic:blipFill>
                  <pic:spPr bwMode="auto">
                    <a:xfrm>
                      <a:off x="0" y="0"/>
                      <a:ext cx="4800600" cy="2920365"/>
                    </a:xfrm>
                    <a:prstGeom prst="rect">
                      <a:avLst/>
                    </a:prstGeom>
                    <a:noFill/>
                    <a:ln>
                      <a:noFill/>
                    </a:ln>
                    <a:extLst>
                      <a:ext uri="{53640926-AAD7-44D8-BBD7-CCE9431645EC}">
                        <a14:shadowObscured xmlns:a14="http://schemas.microsoft.com/office/drawing/2010/main"/>
                      </a:ext>
                    </a:extLst>
                  </pic:spPr>
                </pic:pic>
              </a:graphicData>
            </a:graphic>
          </wp:inline>
        </w:drawing>
      </w:r>
    </w:p>
    <w:p w14:paraId="2E4985EC" w14:textId="77777777" w:rsidR="001F306C" w:rsidRPr="00B17189" w:rsidRDefault="001F306C" w:rsidP="001F306C">
      <w:pPr>
        <w:ind w:left="105"/>
        <w:rPr>
          <w:rStyle w:val="af9"/>
          <w:rFonts w:cs="Arial"/>
        </w:rPr>
      </w:pPr>
      <w:r w:rsidRPr="00B17189">
        <w:rPr>
          <w:rStyle w:val="af9"/>
          <w:rFonts w:cs="Arial"/>
        </w:rPr>
        <w:t>Characteristics:</w:t>
      </w:r>
    </w:p>
    <w:p w14:paraId="32EB3EC9" w14:textId="55A38414" w:rsidR="001F306C" w:rsidRPr="00B17189" w:rsidRDefault="001F306C" w:rsidP="001F306C">
      <w:pPr>
        <w:ind w:left="105"/>
        <w:rPr>
          <w:rFonts w:cs="Arial"/>
        </w:rPr>
      </w:pPr>
      <w:r w:rsidRPr="00B17189">
        <w:rPr>
          <w:rFonts w:cs="Arial"/>
        </w:rPr>
        <w:t>The RG-RSR77-XA series core router can aggregate services of a large number of branches and delivers high performance even in the case of multi-service. It copes with service requirements of backbone networks of banking, insurance, postal savings bank, and other financial subsectors.</w:t>
      </w:r>
    </w:p>
    <w:p w14:paraId="4D04C1E9" w14:textId="62F13606" w:rsidR="00875EA9" w:rsidRPr="00B17189" w:rsidRDefault="00F06F24" w:rsidP="00875EA9">
      <w:pPr>
        <w:pStyle w:val="2"/>
        <w:rPr>
          <w:rFonts w:cs="Arial"/>
        </w:rPr>
      </w:pPr>
      <w:r w:rsidRPr="00B17189">
        <w:rPr>
          <w:rFonts w:cs="Arial"/>
        </w:rPr>
        <w:t>Ordering Guide</w:t>
      </w:r>
    </w:p>
    <w:p w14:paraId="0FFCCC3A" w14:textId="76B9C515" w:rsidR="001F306C" w:rsidRPr="00B17189" w:rsidRDefault="001F306C" w:rsidP="001F306C">
      <w:pPr>
        <w:ind w:left="105"/>
        <w:rPr>
          <w:rFonts w:cs="Arial"/>
        </w:rPr>
      </w:pPr>
      <w:r w:rsidRPr="00B17189">
        <w:rPr>
          <w:rFonts w:cs="Arial"/>
        </w:rPr>
        <w:t>Perform the following steps to configure an RSR77-XA series router:</w:t>
      </w:r>
    </w:p>
    <w:p w14:paraId="703376F4" w14:textId="77777777" w:rsidR="001F306C" w:rsidRPr="00B17189" w:rsidRDefault="001F306C" w:rsidP="001F306C">
      <w:pPr>
        <w:pStyle w:val="List0"/>
        <w:ind w:left="525"/>
        <w:rPr>
          <w:rFonts w:cs="Arial"/>
        </w:rPr>
      </w:pPr>
      <w:r w:rsidRPr="00B17189">
        <w:rPr>
          <w:rFonts w:cs="Arial"/>
        </w:rPr>
        <w:t>Select the chassis and supervisor engine based on the specific product model.</w:t>
      </w:r>
    </w:p>
    <w:p w14:paraId="01675D17" w14:textId="77777777" w:rsidR="001F306C" w:rsidRPr="00B17189" w:rsidRDefault="001F306C" w:rsidP="001F306C">
      <w:pPr>
        <w:pStyle w:val="List0"/>
        <w:ind w:left="525"/>
        <w:rPr>
          <w:rFonts w:cs="Arial"/>
        </w:rPr>
      </w:pPr>
      <w:r w:rsidRPr="00B17189">
        <w:rPr>
          <w:rFonts w:cs="Arial"/>
        </w:rPr>
        <w:t>Select switch fabric modules based on service requirements.</w:t>
      </w:r>
    </w:p>
    <w:p w14:paraId="4FCA9F14" w14:textId="77777777" w:rsidR="001F306C" w:rsidRPr="00B17189" w:rsidRDefault="001F306C" w:rsidP="001F306C">
      <w:pPr>
        <w:pStyle w:val="List0"/>
        <w:ind w:left="525"/>
        <w:rPr>
          <w:rFonts w:cs="Arial"/>
        </w:rPr>
      </w:pPr>
      <w:r w:rsidRPr="00B17189">
        <w:rPr>
          <w:rFonts w:cs="Arial"/>
        </w:rPr>
        <w:t xml:space="preserve">Select power modules based on power supply requirements. At least one power module is required. </w:t>
      </w:r>
    </w:p>
    <w:p w14:paraId="756AE4F0" w14:textId="2B45A433" w:rsidR="001F306C" w:rsidRPr="00B17189" w:rsidRDefault="001F306C" w:rsidP="001F306C">
      <w:pPr>
        <w:pStyle w:val="List0"/>
        <w:ind w:left="525"/>
        <w:rPr>
          <w:rFonts w:cs="Arial"/>
        </w:rPr>
      </w:pPr>
      <w:r w:rsidRPr="00B17189">
        <w:rPr>
          <w:rFonts w:cs="Arial"/>
        </w:rPr>
        <w:t xml:space="preserve">Select line cards and function modules based on service requirements. </w:t>
      </w:r>
    </w:p>
    <w:p w14:paraId="1F816F77" w14:textId="2596CB49" w:rsidR="00D24B90" w:rsidRPr="00B17189" w:rsidRDefault="00F06F24" w:rsidP="00D24B90">
      <w:pPr>
        <w:pStyle w:val="2"/>
        <w:rPr>
          <w:rFonts w:cs="Arial"/>
        </w:rPr>
      </w:pPr>
      <w:r w:rsidRPr="00B17189">
        <w:rPr>
          <w:rFonts w:cs="Arial"/>
        </w:rPr>
        <w:t>Ordering Information</w:t>
      </w:r>
    </w:p>
    <w:p w14:paraId="397F51F5" w14:textId="62F41474" w:rsidR="00D24B90" w:rsidRPr="00B17189" w:rsidRDefault="00E226E1" w:rsidP="00D24B90">
      <w:pPr>
        <w:pStyle w:val="3"/>
        <w:ind w:left="105"/>
        <w:rPr>
          <w:rFonts w:cs="Arial"/>
        </w:rPr>
      </w:pPr>
      <w:r w:rsidRPr="00B17189">
        <w:rPr>
          <w:rFonts w:cs="Arial"/>
        </w:rPr>
        <w:t>Chassis and Supervisor Engines</w:t>
      </w:r>
    </w:p>
    <w:tbl>
      <w:tblPr>
        <w:tblStyle w:val="af6"/>
        <w:tblW w:w="9639" w:type="dxa"/>
        <w:tblLook w:val="00E0" w:firstRow="1" w:lastRow="1" w:firstColumn="1" w:lastColumn="0" w:noHBand="0" w:noVBand="0"/>
      </w:tblPr>
      <w:tblGrid>
        <w:gridCol w:w="2405"/>
        <w:gridCol w:w="7234"/>
      </w:tblGrid>
      <w:tr w:rsidR="00E226E1" w:rsidRPr="00B17189" w14:paraId="11DC47D1" w14:textId="77777777" w:rsidTr="00E226E1">
        <w:trPr>
          <w:cnfStyle w:val="100000000000" w:firstRow="1" w:lastRow="0" w:firstColumn="0" w:lastColumn="0" w:oddVBand="0" w:evenVBand="0" w:oddHBand="0" w:evenHBand="0" w:firstRowFirstColumn="0" w:firstRowLastColumn="0" w:lastRowFirstColumn="0" w:lastRowLastColumn="0"/>
          <w:trHeight w:val="22"/>
          <w:tblHeader/>
        </w:trPr>
        <w:tc>
          <w:tcPr>
            <w:tcW w:w="2405" w:type="dxa"/>
          </w:tcPr>
          <w:p w14:paraId="64780316" w14:textId="3EFFB95E" w:rsidR="00E226E1" w:rsidRPr="00B17189" w:rsidRDefault="00E226E1" w:rsidP="00E226E1">
            <w:pPr>
              <w:pStyle w:val="af8"/>
              <w:rPr>
                <w:rFonts w:cs="Arial"/>
              </w:rPr>
            </w:pPr>
            <w:r w:rsidRPr="00B17189">
              <w:rPr>
                <w:rFonts w:cs="Arial"/>
              </w:rPr>
              <w:t>Model</w:t>
            </w:r>
          </w:p>
        </w:tc>
        <w:tc>
          <w:tcPr>
            <w:tcW w:w="7234" w:type="dxa"/>
          </w:tcPr>
          <w:p w14:paraId="6B1B5016" w14:textId="3AA528AC" w:rsidR="00E226E1" w:rsidRPr="00B17189" w:rsidRDefault="00E226E1" w:rsidP="00E226E1">
            <w:pPr>
              <w:pStyle w:val="af8"/>
              <w:rPr>
                <w:rFonts w:cs="Arial"/>
              </w:rPr>
            </w:pPr>
            <w:r w:rsidRPr="00B17189">
              <w:rPr>
                <w:rFonts w:cs="Arial"/>
              </w:rPr>
              <w:t>Description</w:t>
            </w:r>
          </w:p>
        </w:tc>
      </w:tr>
      <w:tr w:rsidR="005740B0" w:rsidRPr="00B17189" w14:paraId="6CFBF682" w14:textId="47E095AC" w:rsidTr="00E226E1">
        <w:tc>
          <w:tcPr>
            <w:tcW w:w="2405" w:type="dxa"/>
          </w:tcPr>
          <w:p w14:paraId="28F5485F" w14:textId="34251FC2" w:rsidR="005740B0" w:rsidRPr="00B17189" w:rsidRDefault="005740B0" w:rsidP="005740B0">
            <w:pPr>
              <w:pStyle w:val="af7"/>
              <w:rPr>
                <w:rFonts w:cs="Arial"/>
              </w:rPr>
            </w:pPr>
            <w:r w:rsidRPr="00B17189">
              <w:rPr>
                <w:rFonts w:cs="Arial"/>
              </w:rPr>
              <w:t>RG-RSR77-XA-03</w:t>
            </w:r>
          </w:p>
        </w:tc>
        <w:tc>
          <w:tcPr>
            <w:tcW w:w="7234" w:type="dxa"/>
          </w:tcPr>
          <w:p w14:paraId="64E62A91" w14:textId="7DC34951" w:rsidR="005740B0" w:rsidRPr="00B17189" w:rsidRDefault="005740B0" w:rsidP="005740B0">
            <w:pPr>
              <w:pStyle w:val="af7"/>
              <w:rPr>
                <w:rFonts w:cs="Arial"/>
                <w:szCs w:val="21"/>
              </w:rPr>
            </w:pPr>
            <w:r w:rsidRPr="00B17189">
              <w:rPr>
                <w:rFonts w:cs="Arial"/>
              </w:rPr>
              <w:t>RG-RSR77-XA-03 chassis</w:t>
            </w:r>
          </w:p>
        </w:tc>
      </w:tr>
      <w:tr w:rsidR="005740B0" w:rsidRPr="00B17189" w14:paraId="19E94B51" w14:textId="77777777" w:rsidTr="00E226E1">
        <w:tc>
          <w:tcPr>
            <w:tcW w:w="2405" w:type="dxa"/>
          </w:tcPr>
          <w:p w14:paraId="4ABBDF16" w14:textId="1F0BFF22" w:rsidR="005740B0" w:rsidRPr="00B17189" w:rsidRDefault="005740B0" w:rsidP="005740B0">
            <w:pPr>
              <w:pStyle w:val="af7"/>
              <w:rPr>
                <w:rFonts w:cs="Arial"/>
              </w:rPr>
            </w:pPr>
            <w:r w:rsidRPr="00B17189">
              <w:rPr>
                <w:rFonts w:cs="Arial"/>
                <w:szCs w:val="21"/>
              </w:rPr>
              <w:t>RG-RSR77-XA-08</w:t>
            </w:r>
          </w:p>
        </w:tc>
        <w:tc>
          <w:tcPr>
            <w:tcW w:w="7234" w:type="dxa"/>
          </w:tcPr>
          <w:p w14:paraId="246A37BE" w14:textId="67B99F50" w:rsidR="005740B0" w:rsidRPr="00B17189" w:rsidRDefault="005740B0" w:rsidP="005740B0">
            <w:pPr>
              <w:pStyle w:val="af7"/>
              <w:rPr>
                <w:rFonts w:cs="Arial"/>
                <w:szCs w:val="21"/>
              </w:rPr>
            </w:pPr>
            <w:r w:rsidRPr="00B17189">
              <w:rPr>
                <w:rFonts w:cs="Arial"/>
                <w:szCs w:val="21"/>
              </w:rPr>
              <w:t>RG-RSR77-XA-08 chassis</w:t>
            </w:r>
          </w:p>
        </w:tc>
      </w:tr>
      <w:tr w:rsidR="00E226E1" w:rsidRPr="00B17189" w14:paraId="3594C206" w14:textId="0FCBEA7A" w:rsidTr="00E226E1">
        <w:tc>
          <w:tcPr>
            <w:tcW w:w="2405" w:type="dxa"/>
          </w:tcPr>
          <w:p w14:paraId="25FB2D5B" w14:textId="2D6F4DBD" w:rsidR="00E226E1" w:rsidRPr="00B17189" w:rsidRDefault="00F859D0" w:rsidP="00E226E1">
            <w:pPr>
              <w:pStyle w:val="af7"/>
              <w:rPr>
                <w:rFonts w:cs="Arial"/>
              </w:rPr>
            </w:pPr>
            <w:r w:rsidRPr="00B17189">
              <w:rPr>
                <w:rFonts w:cs="Arial"/>
              </w:rPr>
              <w:t>RSR77-XA-03-CM</w:t>
            </w:r>
          </w:p>
        </w:tc>
        <w:tc>
          <w:tcPr>
            <w:tcW w:w="7234" w:type="dxa"/>
          </w:tcPr>
          <w:p w14:paraId="3007C81D" w14:textId="375E2252" w:rsidR="00E226E1" w:rsidRPr="00B17189" w:rsidRDefault="00F859D0" w:rsidP="00E226E1">
            <w:pPr>
              <w:pStyle w:val="af7"/>
              <w:rPr>
                <w:rFonts w:cs="Arial"/>
                <w:szCs w:val="21"/>
              </w:rPr>
            </w:pPr>
            <w:r w:rsidRPr="00B17189">
              <w:rPr>
                <w:rFonts w:cs="Arial"/>
                <w:szCs w:val="21"/>
              </w:rPr>
              <w:t>RG-</w:t>
            </w:r>
            <w:r w:rsidR="0040751C" w:rsidRPr="00B17189">
              <w:rPr>
                <w:rFonts w:cs="Arial"/>
              </w:rPr>
              <w:t>RSR77-XA-03 routing switching engine</w:t>
            </w:r>
          </w:p>
        </w:tc>
      </w:tr>
      <w:tr w:rsidR="0040751C" w:rsidRPr="00B17189" w14:paraId="05CE2F0E" w14:textId="652CCE33" w:rsidTr="00E226E1">
        <w:tc>
          <w:tcPr>
            <w:tcW w:w="2405" w:type="dxa"/>
          </w:tcPr>
          <w:p w14:paraId="6357334E" w14:textId="347B9083" w:rsidR="0040751C" w:rsidRPr="00B17189" w:rsidRDefault="00F859D0" w:rsidP="00E226E1">
            <w:pPr>
              <w:pStyle w:val="af7"/>
              <w:rPr>
                <w:rFonts w:cs="Arial"/>
              </w:rPr>
            </w:pPr>
            <w:r w:rsidRPr="00B17189">
              <w:rPr>
                <w:rFonts w:cs="Arial"/>
              </w:rPr>
              <w:t>RSR77-XA-08-CM</w:t>
            </w:r>
          </w:p>
        </w:tc>
        <w:tc>
          <w:tcPr>
            <w:tcW w:w="7234" w:type="dxa"/>
          </w:tcPr>
          <w:p w14:paraId="23581945" w14:textId="315779F5" w:rsidR="0040751C" w:rsidRPr="00B17189" w:rsidRDefault="00F859D0" w:rsidP="00E226E1">
            <w:pPr>
              <w:pStyle w:val="af7"/>
              <w:rPr>
                <w:rFonts w:cs="Arial"/>
                <w:szCs w:val="21"/>
              </w:rPr>
            </w:pPr>
            <w:r w:rsidRPr="00B17189">
              <w:rPr>
                <w:rFonts w:cs="Arial"/>
                <w:szCs w:val="21"/>
              </w:rPr>
              <w:t>RG-</w:t>
            </w:r>
            <w:r w:rsidR="0040751C" w:rsidRPr="00B17189">
              <w:rPr>
                <w:rFonts w:cs="Arial"/>
                <w:szCs w:val="21"/>
              </w:rPr>
              <w:t>RSR77-XA-08 routing engine</w:t>
            </w:r>
          </w:p>
        </w:tc>
      </w:tr>
      <w:tr w:rsidR="00434510" w:rsidRPr="00B17189" w14:paraId="2D5BFB6F" w14:textId="77777777" w:rsidTr="00E226E1">
        <w:tc>
          <w:tcPr>
            <w:tcW w:w="2405" w:type="dxa"/>
          </w:tcPr>
          <w:p w14:paraId="64A01DC7" w14:textId="7F927975" w:rsidR="00434510" w:rsidRPr="00B17189" w:rsidRDefault="00434510" w:rsidP="00434510">
            <w:pPr>
              <w:pStyle w:val="af7"/>
              <w:rPr>
                <w:rFonts w:cs="Arial"/>
              </w:rPr>
            </w:pPr>
            <w:r w:rsidRPr="00B17189">
              <w:rPr>
                <w:rFonts w:cs="Arial"/>
              </w:rPr>
              <w:t>RSR77-XA-08-DSF</w:t>
            </w:r>
          </w:p>
        </w:tc>
        <w:tc>
          <w:tcPr>
            <w:tcW w:w="7234" w:type="dxa"/>
          </w:tcPr>
          <w:p w14:paraId="6DA350B4" w14:textId="376AD79E" w:rsidR="00434510" w:rsidRPr="00B17189" w:rsidRDefault="00F859D0" w:rsidP="00E41E7F">
            <w:pPr>
              <w:pStyle w:val="af7"/>
              <w:rPr>
                <w:rFonts w:cs="Arial"/>
              </w:rPr>
            </w:pPr>
            <w:r w:rsidRPr="00B17189">
              <w:rPr>
                <w:rFonts w:cs="Arial"/>
              </w:rPr>
              <w:t>RG-</w:t>
            </w:r>
            <w:r w:rsidR="005740B0" w:rsidRPr="00B17189">
              <w:rPr>
                <w:rFonts w:cs="Arial"/>
              </w:rPr>
              <w:t>RSR77-XA-08 switch fabric module</w:t>
            </w:r>
            <w:r w:rsidR="00E41E7F" w:rsidRPr="00B17189">
              <w:rPr>
                <w:rFonts w:cs="Arial"/>
              </w:rPr>
              <w:t xml:space="preserve"> (40 Gbps supported by a single switch fabric module)</w:t>
            </w:r>
          </w:p>
        </w:tc>
      </w:tr>
      <w:tr w:rsidR="00434510" w:rsidRPr="00B17189" w14:paraId="6DFB3595" w14:textId="77777777" w:rsidTr="00E226E1">
        <w:tc>
          <w:tcPr>
            <w:tcW w:w="2405" w:type="dxa"/>
          </w:tcPr>
          <w:p w14:paraId="7461CEA9" w14:textId="419D4026" w:rsidR="00434510" w:rsidRPr="00B17189" w:rsidRDefault="00434510" w:rsidP="00434510">
            <w:pPr>
              <w:pStyle w:val="af7"/>
              <w:rPr>
                <w:rFonts w:cs="Arial"/>
              </w:rPr>
            </w:pPr>
            <w:r w:rsidRPr="00B17189">
              <w:rPr>
                <w:rFonts w:cs="Arial"/>
              </w:rPr>
              <w:t>RSR77-XA-08-DSF II</w:t>
            </w:r>
          </w:p>
        </w:tc>
        <w:tc>
          <w:tcPr>
            <w:tcW w:w="7234" w:type="dxa"/>
          </w:tcPr>
          <w:p w14:paraId="67421A63" w14:textId="6B2FB8E8" w:rsidR="00434510" w:rsidRPr="00B17189" w:rsidRDefault="00F859D0" w:rsidP="00E41E7F">
            <w:pPr>
              <w:pStyle w:val="af7"/>
              <w:rPr>
                <w:rFonts w:cs="Arial"/>
              </w:rPr>
            </w:pPr>
            <w:r w:rsidRPr="00B17189">
              <w:rPr>
                <w:rFonts w:cs="Arial"/>
                <w:szCs w:val="21"/>
              </w:rPr>
              <w:t>RG-</w:t>
            </w:r>
            <w:r w:rsidR="005740B0" w:rsidRPr="00B17189">
              <w:rPr>
                <w:rFonts w:cs="Arial"/>
              </w:rPr>
              <w:t>RSR77-XA-08 switch fabric module</w:t>
            </w:r>
            <w:r w:rsidR="00E41E7F" w:rsidRPr="00B17189">
              <w:rPr>
                <w:rFonts w:cs="Arial"/>
              </w:rPr>
              <w:t xml:space="preserve"> (200 Gbps supported by a single switch fabric module)</w:t>
            </w:r>
          </w:p>
        </w:tc>
      </w:tr>
    </w:tbl>
    <w:p w14:paraId="33D35743" w14:textId="6047D2D0" w:rsidR="00CD69B1" w:rsidRPr="00B17189" w:rsidRDefault="00E226E1" w:rsidP="00CD69B1">
      <w:pPr>
        <w:pStyle w:val="3"/>
        <w:ind w:left="105"/>
        <w:rPr>
          <w:rFonts w:cs="Arial"/>
        </w:rPr>
      </w:pPr>
      <w:r w:rsidRPr="00B17189">
        <w:rPr>
          <w:rFonts w:cs="Arial"/>
        </w:rPr>
        <w:t>Power Mo</w:t>
      </w:r>
      <w:r w:rsidR="0040751C" w:rsidRPr="00B17189">
        <w:rPr>
          <w:rFonts w:cs="Arial"/>
        </w:rPr>
        <w:t>dules</w:t>
      </w:r>
    </w:p>
    <w:tbl>
      <w:tblPr>
        <w:tblStyle w:val="af6"/>
        <w:tblW w:w="9639" w:type="dxa"/>
        <w:tblLook w:val="01E0" w:firstRow="1" w:lastRow="1" w:firstColumn="1" w:lastColumn="1" w:noHBand="0" w:noVBand="0"/>
      </w:tblPr>
      <w:tblGrid>
        <w:gridCol w:w="2830"/>
        <w:gridCol w:w="6809"/>
      </w:tblGrid>
      <w:tr w:rsidR="0040751C" w:rsidRPr="00B17189" w14:paraId="30C20462" w14:textId="77777777" w:rsidTr="005740B0">
        <w:trPr>
          <w:cnfStyle w:val="100000000000" w:firstRow="1" w:lastRow="0" w:firstColumn="0" w:lastColumn="0" w:oddVBand="0" w:evenVBand="0" w:oddHBand="0" w:evenHBand="0" w:firstRowFirstColumn="0" w:firstRowLastColumn="0" w:lastRowFirstColumn="0" w:lastRowLastColumn="0"/>
          <w:trHeight w:val="302"/>
          <w:tblHeader/>
        </w:trPr>
        <w:tc>
          <w:tcPr>
            <w:tcW w:w="2830" w:type="dxa"/>
            <w:tcBorders>
              <w:bottom w:val="single" w:sz="4" w:space="0" w:color="7F7F7F" w:themeColor="text1" w:themeTint="80"/>
            </w:tcBorders>
          </w:tcPr>
          <w:p w14:paraId="4DC781A7" w14:textId="2A15F5CC" w:rsidR="0040751C" w:rsidRPr="00B17189" w:rsidRDefault="0040751C" w:rsidP="0040751C">
            <w:pPr>
              <w:pStyle w:val="af8"/>
              <w:jc w:val="both"/>
              <w:rPr>
                <w:rFonts w:cs="Arial"/>
              </w:rPr>
            </w:pPr>
            <w:r w:rsidRPr="00B17189">
              <w:rPr>
                <w:rFonts w:cs="Arial"/>
              </w:rPr>
              <w:t>Model</w:t>
            </w:r>
          </w:p>
        </w:tc>
        <w:tc>
          <w:tcPr>
            <w:tcW w:w="6809" w:type="dxa"/>
            <w:tcBorders>
              <w:bottom w:val="single" w:sz="4" w:space="0" w:color="7F7F7F" w:themeColor="text1" w:themeTint="80"/>
            </w:tcBorders>
          </w:tcPr>
          <w:p w14:paraId="79C5B51D" w14:textId="754876DB" w:rsidR="0040751C" w:rsidRPr="00B17189" w:rsidRDefault="0040751C" w:rsidP="0040751C">
            <w:pPr>
              <w:pStyle w:val="af8"/>
              <w:jc w:val="both"/>
              <w:rPr>
                <w:rFonts w:cs="Arial"/>
              </w:rPr>
            </w:pPr>
            <w:r w:rsidRPr="00B17189">
              <w:rPr>
                <w:rFonts w:cs="Arial"/>
              </w:rPr>
              <w:t>Description</w:t>
            </w:r>
          </w:p>
        </w:tc>
      </w:tr>
      <w:tr w:rsidR="00434510" w:rsidRPr="00B17189" w14:paraId="163EE27B" w14:textId="77777777" w:rsidTr="005740B0">
        <w:trPr>
          <w:cnfStyle w:val="100000000000" w:firstRow="1" w:lastRow="0" w:firstColumn="0" w:lastColumn="0" w:oddVBand="0" w:evenVBand="0" w:oddHBand="0" w:evenHBand="0" w:firstRowFirstColumn="0" w:firstRowLastColumn="0" w:lastRowFirstColumn="0" w:lastRowLastColumn="0"/>
          <w:trHeight w:val="302"/>
          <w:tblHeader/>
        </w:trPr>
        <w:tc>
          <w:tcPr>
            <w:tcW w:w="2830" w:type="dxa"/>
            <w:shd w:val="clear" w:color="auto" w:fill="FFFFFF" w:themeFill="background1"/>
          </w:tcPr>
          <w:p w14:paraId="7CB2ABED" w14:textId="7E98A95D" w:rsidR="00434510" w:rsidRPr="00B17189" w:rsidRDefault="00434510" w:rsidP="00480122">
            <w:pPr>
              <w:pStyle w:val="af7"/>
              <w:rPr>
                <w:rFonts w:cs="Arial"/>
              </w:rPr>
            </w:pPr>
            <w:r w:rsidRPr="00B17189">
              <w:rPr>
                <w:rFonts w:cs="Arial"/>
              </w:rPr>
              <w:t>RG-PA1600I</w:t>
            </w:r>
          </w:p>
        </w:tc>
        <w:tc>
          <w:tcPr>
            <w:tcW w:w="6809" w:type="dxa"/>
            <w:shd w:val="clear" w:color="auto" w:fill="FFFFFF" w:themeFill="background1"/>
          </w:tcPr>
          <w:p w14:paraId="6D7AACAA" w14:textId="018C7851" w:rsidR="00434510" w:rsidRPr="00B17189" w:rsidRDefault="00434510" w:rsidP="00E41E7F">
            <w:pPr>
              <w:pStyle w:val="af7"/>
              <w:rPr>
                <w:rFonts w:cs="Arial"/>
              </w:rPr>
            </w:pPr>
            <w:r w:rsidRPr="00B17189">
              <w:rPr>
                <w:rFonts w:cs="Arial"/>
              </w:rPr>
              <w:t>RG-RSR77-XA-08</w:t>
            </w:r>
            <w:r w:rsidR="00E41E7F" w:rsidRPr="00B17189">
              <w:rPr>
                <w:rFonts w:cs="Arial"/>
              </w:rPr>
              <w:t xml:space="preserve">, </w:t>
            </w:r>
            <w:r w:rsidRPr="00B17189">
              <w:rPr>
                <w:rFonts w:cs="Arial"/>
              </w:rPr>
              <w:t>1600</w:t>
            </w:r>
            <w:r w:rsidR="00E41E7F" w:rsidRPr="00B17189">
              <w:rPr>
                <w:rFonts w:cs="Arial"/>
              </w:rPr>
              <w:t xml:space="preserve"> </w:t>
            </w:r>
            <w:r w:rsidRPr="00B17189">
              <w:rPr>
                <w:rFonts w:cs="Arial"/>
              </w:rPr>
              <w:t>W</w:t>
            </w:r>
            <w:r w:rsidR="00E41E7F" w:rsidRPr="00B17189">
              <w:rPr>
                <w:rFonts w:cs="Arial"/>
              </w:rPr>
              <w:t xml:space="preserve"> AC power module</w:t>
            </w:r>
          </w:p>
        </w:tc>
      </w:tr>
      <w:tr w:rsidR="00434510" w:rsidRPr="00B17189" w14:paraId="2D8DA6DC" w14:textId="77777777" w:rsidTr="00480122">
        <w:trPr>
          <w:cnfStyle w:val="100000000000" w:firstRow="1" w:lastRow="0" w:firstColumn="0" w:lastColumn="0" w:oddVBand="0" w:evenVBand="0" w:oddHBand="0" w:evenHBand="0" w:firstRowFirstColumn="0" w:firstRowLastColumn="0" w:lastRowFirstColumn="0" w:lastRowLastColumn="0"/>
          <w:trHeight w:val="70"/>
          <w:tblHeader/>
        </w:trPr>
        <w:tc>
          <w:tcPr>
            <w:tcW w:w="2830" w:type="dxa"/>
            <w:shd w:val="clear" w:color="auto" w:fill="FFFFFF" w:themeFill="background1"/>
          </w:tcPr>
          <w:p w14:paraId="266DC9CF" w14:textId="26EEAA73" w:rsidR="00434510" w:rsidRPr="00B17189" w:rsidRDefault="00434510" w:rsidP="00480122">
            <w:pPr>
              <w:pStyle w:val="af7"/>
              <w:rPr>
                <w:rFonts w:cs="Arial"/>
              </w:rPr>
            </w:pPr>
            <w:r w:rsidRPr="00B17189">
              <w:rPr>
                <w:rFonts w:cs="Arial"/>
              </w:rPr>
              <w:t>RG-PA460-RI</w:t>
            </w:r>
          </w:p>
        </w:tc>
        <w:tc>
          <w:tcPr>
            <w:tcW w:w="6809" w:type="dxa"/>
            <w:shd w:val="clear" w:color="auto" w:fill="FFFFFF" w:themeFill="background1"/>
          </w:tcPr>
          <w:p w14:paraId="5CE3E323" w14:textId="2325B456" w:rsidR="00434510" w:rsidRPr="00B17189" w:rsidRDefault="00434510" w:rsidP="00E41E7F">
            <w:pPr>
              <w:pStyle w:val="af7"/>
              <w:rPr>
                <w:rFonts w:cs="Arial"/>
              </w:rPr>
            </w:pPr>
            <w:r w:rsidRPr="00B17189">
              <w:rPr>
                <w:rFonts w:cs="Arial"/>
              </w:rPr>
              <w:t>RG-RSR77-XA-03</w:t>
            </w:r>
            <w:r w:rsidR="00E41E7F" w:rsidRPr="00B17189">
              <w:rPr>
                <w:rFonts w:cs="Arial"/>
              </w:rPr>
              <w:t xml:space="preserve">, </w:t>
            </w:r>
            <w:r w:rsidRPr="00B17189">
              <w:rPr>
                <w:rFonts w:cs="Arial"/>
              </w:rPr>
              <w:t>460</w:t>
            </w:r>
            <w:r w:rsidR="00E41E7F" w:rsidRPr="00B17189">
              <w:rPr>
                <w:rFonts w:cs="Arial"/>
              </w:rPr>
              <w:t xml:space="preserve"> </w:t>
            </w:r>
            <w:r w:rsidRPr="00B17189">
              <w:rPr>
                <w:rFonts w:cs="Arial"/>
              </w:rPr>
              <w:t>W</w:t>
            </w:r>
            <w:r w:rsidR="00E41E7F" w:rsidRPr="00B17189">
              <w:rPr>
                <w:rFonts w:cs="Arial"/>
              </w:rPr>
              <w:t xml:space="preserve"> AC power module</w:t>
            </w:r>
          </w:p>
        </w:tc>
      </w:tr>
      <w:tr w:rsidR="00434510" w:rsidRPr="00B17189" w14:paraId="0910493B" w14:textId="77777777" w:rsidTr="005740B0">
        <w:trPr>
          <w:cnfStyle w:val="100000000000" w:firstRow="1" w:lastRow="0" w:firstColumn="0" w:lastColumn="0" w:oddVBand="0" w:evenVBand="0" w:oddHBand="0" w:evenHBand="0" w:firstRowFirstColumn="0" w:firstRowLastColumn="0" w:lastRowFirstColumn="0" w:lastRowLastColumn="0"/>
          <w:trHeight w:val="302"/>
          <w:tblHeader/>
        </w:trPr>
        <w:tc>
          <w:tcPr>
            <w:tcW w:w="2830" w:type="dxa"/>
            <w:shd w:val="clear" w:color="auto" w:fill="FFFFFF" w:themeFill="background1"/>
          </w:tcPr>
          <w:p w14:paraId="06ACE079" w14:textId="048357B1" w:rsidR="00434510" w:rsidRPr="00B17189" w:rsidRDefault="00434510" w:rsidP="00480122">
            <w:pPr>
              <w:pStyle w:val="af7"/>
              <w:rPr>
                <w:rFonts w:cs="Arial"/>
              </w:rPr>
            </w:pPr>
            <w:r w:rsidRPr="00B17189">
              <w:rPr>
                <w:rFonts w:cs="Arial"/>
              </w:rPr>
              <w:t>RG-PD600I</w:t>
            </w:r>
          </w:p>
        </w:tc>
        <w:tc>
          <w:tcPr>
            <w:tcW w:w="6809" w:type="dxa"/>
            <w:shd w:val="clear" w:color="auto" w:fill="FFFFFF" w:themeFill="background1"/>
          </w:tcPr>
          <w:p w14:paraId="312C3C41" w14:textId="7E8604DA" w:rsidR="00434510" w:rsidRPr="00B17189" w:rsidRDefault="00434510" w:rsidP="00E41E7F">
            <w:pPr>
              <w:pStyle w:val="af7"/>
              <w:rPr>
                <w:rFonts w:cs="Arial"/>
              </w:rPr>
            </w:pPr>
            <w:r w:rsidRPr="00B17189">
              <w:rPr>
                <w:rFonts w:cs="Arial"/>
              </w:rPr>
              <w:t>RG-RSR77-XA-08</w:t>
            </w:r>
            <w:r w:rsidR="00E41E7F" w:rsidRPr="00B17189">
              <w:rPr>
                <w:rFonts w:cs="Arial"/>
              </w:rPr>
              <w:t xml:space="preserve">, </w:t>
            </w:r>
            <w:r w:rsidRPr="00B17189">
              <w:rPr>
                <w:rFonts w:cs="Arial"/>
              </w:rPr>
              <w:t>600</w:t>
            </w:r>
            <w:r w:rsidR="00E41E7F" w:rsidRPr="00B17189">
              <w:rPr>
                <w:rFonts w:cs="Arial"/>
              </w:rPr>
              <w:t xml:space="preserve"> </w:t>
            </w:r>
            <w:r w:rsidRPr="00B17189">
              <w:rPr>
                <w:rFonts w:cs="Arial"/>
              </w:rPr>
              <w:t>W</w:t>
            </w:r>
            <w:r w:rsidR="00E41E7F" w:rsidRPr="00B17189">
              <w:rPr>
                <w:rFonts w:cs="Arial"/>
              </w:rPr>
              <w:t xml:space="preserve"> DC power module</w:t>
            </w:r>
          </w:p>
        </w:tc>
      </w:tr>
    </w:tbl>
    <w:p w14:paraId="7ED7B639" w14:textId="7387223A" w:rsidR="00CD69B1" w:rsidRPr="00B17189" w:rsidRDefault="0040751C" w:rsidP="00CD69B1">
      <w:pPr>
        <w:pStyle w:val="3"/>
        <w:ind w:left="105"/>
        <w:rPr>
          <w:rFonts w:cs="Arial"/>
        </w:rPr>
      </w:pPr>
      <w:r w:rsidRPr="00B17189">
        <w:rPr>
          <w:rFonts w:cs="Arial"/>
        </w:rPr>
        <w:t>SIP Carrier Card</w:t>
      </w:r>
    </w:p>
    <w:tbl>
      <w:tblPr>
        <w:tblStyle w:val="af6"/>
        <w:tblW w:w="9639" w:type="dxa"/>
        <w:tblLook w:val="01E0" w:firstRow="1" w:lastRow="1" w:firstColumn="1" w:lastColumn="1" w:noHBand="0" w:noVBand="0"/>
      </w:tblPr>
      <w:tblGrid>
        <w:gridCol w:w="2830"/>
        <w:gridCol w:w="6809"/>
      </w:tblGrid>
      <w:tr w:rsidR="0040751C" w:rsidRPr="00B17189" w14:paraId="1503E9D6" w14:textId="77777777" w:rsidTr="00CD69B1">
        <w:trPr>
          <w:cnfStyle w:val="100000000000" w:firstRow="1" w:lastRow="0" w:firstColumn="0" w:lastColumn="0" w:oddVBand="0" w:evenVBand="0" w:oddHBand="0" w:evenHBand="0" w:firstRowFirstColumn="0" w:firstRowLastColumn="0" w:lastRowFirstColumn="0" w:lastRowLastColumn="0"/>
          <w:trHeight w:val="302"/>
          <w:tblHeader/>
        </w:trPr>
        <w:tc>
          <w:tcPr>
            <w:tcW w:w="2830" w:type="dxa"/>
          </w:tcPr>
          <w:p w14:paraId="3476A996" w14:textId="31DAF097" w:rsidR="0040751C" w:rsidRPr="00B17189" w:rsidRDefault="0040751C" w:rsidP="0040751C">
            <w:pPr>
              <w:pStyle w:val="af8"/>
              <w:jc w:val="both"/>
              <w:rPr>
                <w:rFonts w:cs="Arial"/>
              </w:rPr>
            </w:pPr>
            <w:r w:rsidRPr="00B17189">
              <w:rPr>
                <w:rFonts w:cs="Arial"/>
              </w:rPr>
              <w:t>Model</w:t>
            </w:r>
          </w:p>
        </w:tc>
        <w:tc>
          <w:tcPr>
            <w:tcW w:w="6809" w:type="dxa"/>
          </w:tcPr>
          <w:p w14:paraId="4754A327" w14:textId="1321F191" w:rsidR="0040751C" w:rsidRPr="00B17189" w:rsidRDefault="0040751C" w:rsidP="0040751C">
            <w:pPr>
              <w:pStyle w:val="af8"/>
              <w:jc w:val="both"/>
              <w:rPr>
                <w:rFonts w:cs="Arial"/>
              </w:rPr>
            </w:pPr>
            <w:r w:rsidRPr="00B17189">
              <w:rPr>
                <w:rFonts w:cs="Arial"/>
              </w:rPr>
              <w:t>Description</w:t>
            </w:r>
          </w:p>
        </w:tc>
      </w:tr>
      <w:tr w:rsidR="00C070CB" w:rsidRPr="00B17189" w14:paraId="1637CADF" w14:textId="77777777" w:rsidTr="00CD69B1">
        <w:tc>
          <w:tcPr>
            <w:tcW w:w="2830" w:type="dxa"/>
          </w:tcPr>
          <w:p w14:paraId="522E61FA" w14:textId="17195F29" w:rsidR="00C070CB" w:rsidRPr="00B17189" w:rsidRDefault="00C070CB" w:rsidP="00C070CB">
            <w:pPr>
              <w:pStyle w:val="af7"/>
              <w:rPr>
                <w:rFonts w:cs="Arial"/>
              </w:rPr>
            </w:pPr>
            <w:r w:rsidRPr="00B17189">
              <w:rPr>
                <w:rFonts w:cs="Arial"/>
              </w:rPr>
              <w:t>RSR77-XA-SIP3</w:t>
            </w:r>
          </w:p>
        </w:tc>
        <w:tc>
          <w:tcPr>
            <w:tcW w:w="6809" w:type="dxa"/>
          </w:tcPr>
          <w:p w14:paraId="5871863E" w14:textId="228B68D5" w:rsidR="00C070CB" w:rsidRPr="00B17189" w:rsidRDefault="00C070CB" w:rsidP="00E41E7F">
            <w:pPr>
              <w:pStyle w:val="af7"/>
              <w:rPr>
                <w:rFonts w:cs="Arial"/>
              </w:rPr>
            </w:pPr>
            <w:r w:rsidRPr="00B17189">
              <w:rPr>
                <w:rFonts w:cs="Arial"/>
              </w:rPr>
              <w:t>NM/DNM</w:t>
            </w:r>
            <w:r w:rsidR="00E41E7F" w:rsidRPr="00B17189">
              <w:rPr>
                <w:rFonts w:cs="Arial"/>
              </w:rPr>
              <w:t xml:space="preserve"> carrier card (four NM modules or two DNM modules supported by each </w:t>
            </w:r>
            <w:r w:rsidRPr="00B17189">
              <w:rPr>
                <w:rFonts w:cs="Arial"/>
              </w:rPr>
              <w:t>RSR77-XA-SIP3</w:t>
            </w:r>
            <w:r w:rsidR="00E41E7F" w:rsidRPr="00B17189">
              <w:rPr>
                <w:rFonts w:cs="Arial"/>
              </w:rPr>
              <w:t xml:space="preserve">) </w:t>
            </w:r>
          </w:p>
        </w:tc>
      </w:tr>
    </w:tbl>
    <w:p w14:paraId="584F1ECB" w14:textId="68AC3FD3" w:rsidR="0040751C" w:rsidRPr="00B17189" w:rsidRDefault="0040751C" w:rsidP="0040751C">
      <w:pPr>
        <w:pStyle w:val="3"/>
        <w:ind w:left="105"/>
        <w:rPr>
          <w:rFonts w:cs="Arial"/>
        </w:rPr>
      </w:pPr>
      <w:r w:rsidRPr="00B17189">
        <w:rPr>
          <w:rFonts w:cs="Arial"/>
        </w:rPr>
        <w:t>NM Line Card</w:t>
      </w:r>
    </w:p>
    <w:tbl>
      <w:tblPr>
        <w:tblStyle w:val="af6"/>
        <w:tblW w:w="9639" w:type="dxa"/>
        <w:tblLook w:val="01E0" w:firstRow="1" w:lastRow="1" w:firstColumn="1" w:lastColumn="1" w:noHBand="0" w:noVBand="0"/>
      </w:tblPr>
      <w:tblGrid>
        <w:gridCol w:w="2830"/>
        <w:gridCol w:w="6809"/>
      </w:tblGrid>
      <w:tr w:rsidR="0040751C" w:rsidRPr="00B17189" w14:paraId="5674AB37" w14:textId="77777777" w:rsidTr="0040751C">
        <w:trPr>
          <w:cnfStyle w:val="100000000000" w:firstRow="1" w:lastRow="0" w:firstColumn="0" w:lastColumn="0" w:oddVBand="0" w:evenVBand="0" w:oddHBand="0" w:evenHBand="0" w:firstRowFirstColumn="0" w:firstRowLastColumn="0" w:lastRowFirstColumn="0" w:lastRowLastColumn="0"/>
        </w:trPr>
        <w:tc>
          <w:tcPr>
            <w:tcW w:w="2830" w:type="dxa"/>
          </w:tcPr>
          <w:p w14:paraId="756E9863" w14:textId="36DB898C" w:rsidR="0040751C" w:rsidRPr="00B17189" w:rsidRDefault="0040751C" w:rsidP="0040751C">
            <w:pPr>
              <w:pStyle w:val="af8"/>
              <w:rPr>
                <w:rFonts w:cs="Arial"/>
                <w:color w:val="0000FF"/>
              </w:rPr>
            </w:pPr>
            <w:r w:rsidRPr="00B17189">
              <w:rPr>
                <w:rFonts w:cs="Arial"/>
              </w:rPr>
              <w:t>Model</w:t>
            </w:r>
          </w:p>
        </w:tc>
        <w:tc>
          <w:tcPr>
            <w:tcW w:w="6809" w:type="dxa"/>
          </w:tcPr>
          <w:p w14:paraId="2ED903D4" w14:textId="1F389ECC" w:rsidR="0040751C" w:rsidRPr="00B17189" w:rsidRDefault="0040751C" w:rsidP="0040751C">
            <w:pPr>
              <w:pStyle w:val="af8"/>
              <w:rPr>
                <w:rFonts w:cs="Arial"/>
                <w:color w:val="0000FF"/>
              </w:rPr>
            </w:pPr>
            <w:r w:rsidRPr="00B17189">
              <w:rPr>
                <w:rFonts w:cs="Arial"/>
              </w:rPr>
              <w:t>Description</w:t>
            </w:r>
          </w:p>
        </w:tc>
      </w:tr>
      <w:tr w:rsidR="0040751C" w:rsidRPr="00B17189" w14:paraId="2A3F24B3" w14:textId="77777777" w:rsidTr="00F611F8">
        <w:tc>
          <w:tcPr>
            <w:tcW w:w="2830" w:type="dxa"/>
          </w:tcPr>
          <w:p w14:paraId="2E706D18" w14:textId="19297C56" w:rsidR="0040751C" w:rsidRPr="00B17189" w:rsidRDefault="00FD0109" w:rsidP="0040751C">
            <w:pPr>
              <w:pStyle w:val="af7"/>
              <w:rPr>
                <w:rFonts w:cs="Arial"/>
                <w:color w:val="0000FF"/>
              </w:rPr>
            </w:pPr>
            <w:r w:rsidRPr="00B17189">
              <w:rPr>
                <w:rFonts w:cs="Arial"/>
              </w:rPr>
              <w:t>NM-2XS-KA</w:t>
            </w:r>
          </w:p>
        </w:tc>
        <w:tc>
          <w:tcPr>
            <w:tcW w:w="6809" w:type="dxa"/>
            <w:vAlign w:val="top"/>
          </w:tcPr>
          <w:p w14:paraId="2A16080A" w14:textId="07CF6484" w:rsidR="0040751C" w:rsidRPr="00B17189" w:rsidRDefault="0040751C" w:rsidP="0040751C">
            <w:pPr>
              <w:pStyle w:val="af7"/>
              <w:rPr>
                <w:rFonts w:cs="Arial"/>
              </w:rPr>
            </w:pPr>
            <w:r w:rsidRPr="00B17189">
              <w:rPr>
                <w:rFonts w:cs="Arial"/>
              </w:rPr>
              <w:t>2-port 10GE Ethernet interface module, requiring additional SFP+ modules</w:t>
            </w:r>
          </w:p>
        </w:tc>
      </w:tr>
      <w:tr w:rsidR="0040751C" w:rsidRPr="00B17189" w14:paraId="44D2BD1A" w14:textId="77777777" w:rsidTr="00F611F8">
        <w:tc>
          <w:tcPr>
            <w:tcW w:w="2830" w:type="dxa"/>
          </w:tcPr>
          <w:p w14:paraId="536FC24A" w14:textId="2AB8B542" w:rsidR="0040751C" w:rsidRPr="00B17189" w:rsidRDefault="00FD0109" w:rsidP="0040751C">
            <w:pPr>
              <w:pStyle w:val="af7"/>
              <w:rPr>
                <w:rFonts w:cs="Arial"/>
                <w:color w:val="0000FF"/>
              </w:rPr>
            </w:pPr>
            <w:r w:rsidRPr="00B17189">
              <w:rPr>
                <w:rFonts w:cs="Arial"/>
              </w:rPr>
              <w:t>NM-4XS-KB</w:t>
            </w:r>
          </w:p>
        </w:tc>
        <w:tc>
          <w:tcPr>
            <w:tcW w:w="6809" w:type="dxa"/>
            <w:vAlign w:val="top"/>
          </w:tcPr>
          <w:p w14:paraId="017D73DE" w14:textId="3A4FD679" w:rsidR="0040751C" w:rsidRPr="00B17189" w:rsidRDefault="0040751C" w:rsidP="0040751C">
            <w:pPr>
              <w:pStyle w:val="af7"/>
              <w:rPr>
                <w:rFonts w:cs="Arial"/>
              </w:rPr>
            </w:pPr>
            <w:r w:rsidRPr="00B17189">
              <w:rPr>
                <w:rFonts w:cs="Arial"/>
              </w:rPr>
              <w:t>4-port 10GE Ethernet interface module, requiring additional SFP+ modules</w:t>
            </w:r>
          </w:p>
        </w:tc>
      </w:tr>
      <w:tr w:rsidR="0040751C" w:rsidRPr="00B17189" w14:paraId="75EA16C9" w14:textId="77777777" w:rsidTr="00F611F8">
        <w:tc>
          <w:tcPr>
            <w:tcW w:w="2830" w:type="dxa"/>
          </w:tcPr>
          <w:p w14:paraId="2979ABCF" w14:textId="1E498474" w:rsidR="0040751C" w:rsidRPr="00B17189" w:rsidRDefault="00FD0109" w:rsidP="0040751C">
            <w:pPr>
              <w:pStyle w:val="af7"/>
              <w:rPr>
                <w:rFonts w:cs="Arial"/>
                <w:color w:val="0000FF"/>
              </w:rPr>
            </w:pPr>
            <w:r w:rsidRPr="00B17189">
              <w:rPr>
                <w:rFonts w:cs="Arial"/>
              </w:rPr>
              <w:t>NM-8SFP-G</w:t>
            </w:r>
          </w:p>
        </w:tc>
        <w:tc>
          <w:tcPr>
            <w:tcW w:w="6809" w:type="dxa"/>
            <w:vAlign w:val="top"/>
          </w:tcPr>
          <w:p w14:paraId="3BC0FE57" w14:textId="30790C4A" w:rsidR="0040751C" w:rsidRPr="00B17189" w:rsidRDefault="0040751C" w:rsidP="0040751C">
            <w:pPr>
              <w:pStyle w:val="af7"/>
              <w:rPr>
                <w:rFonts w:cs="Arial"/>
              </w:rPr>
            </w:pPr>
            <w:r w:rsidRPr="00B17189">
              <w:rPr>
                <w:rFonts w:cs="Arial"/>
              </w:rPr>
              <w:t>8-port 1GE Ethernet optical interface module, requiring additional SFP modules</w:t>
            </w:r>
          </w:p>
        </w:tc>
      </w:tr>
      <w:tr w:rsidR="0040751C" w:rsidRPr="00B17189" w14:paraId="2109A54A" w14:textId="77777777" w:rsidTr="00F611F8">
        <w:tc>
          <w:tcPr>
            <w:tcW w:w="2830" w:type="dxa"/>
          </w:tcPr>
          <w:p w14:paraId="2E41F1C8" w14:textId="3674AD4E" w:rsidR="0040751C" w:rsidRPr="00B17189" w:rsidRDefault="00FD0109" w:rsidP="0040751C">
            <w:pPr>
              <w:pStyle w:val="af7"/>
              <w:rPr>
                <w:rFonts w:cs="Arial"/>
                <w:color w:val="0000FF"/>
              </w:rPr>
            </w:pPr>
            <w:r w:rsidRPr="00B17189">
              <w:rPr>
                <w:rFonts w:cs="Arial"/>
              </w:rPr>
              <w:t>NM-8GT-G</w:t>
            </w:r>
          </w:p>
        </w:tc>
        <w:tc>
          <w:tcPr>
            <w:tcW w:w="6809" w:type="dxa"/>
            <w:vAlign w:val="top"/>
          </w:tcPr>
          <w:p w14:paraId="32E5480B" w14:textId="0A16D2D1" w:rsidR="0040751C" w:rsidRPr="00B17189" w:rsidRDefault="0040751C" w:rsidP="0040751C">
            <w:pPr>
              <w:pStyle w:val="af7"/>
              <w:rPr>
                <w:rFonts w:cs="Arial"/>
              </w:rPr>
            </w:pPr>
            <w:r w:rsidRPr="00B17189">
              <w:rPr>
                <w:rFonts w:cs="Arial"/>
              </w:rPr>
              <w:t>8-port 1GE Ethernet electrical interface module</w:t>
            </w:r>
          </w:p>
        </w:tc>
      </w:tr>
      <w:tr w:rsidR="0040751C" w:rsidRPr="00B17189" w14:paraId="314EF10F" w14:textId="77777777" w:rsidTr="00F611F8">
        <w:tc>
          <w:tcPr>
            <w:tcW w:w="2830" w:type="dxa"/>
          </w:tcPr>
          <w:p w14:paraId="725F378F" w14:textId="1E758161" w:rsidR="0040751C" w:rsidRPr="00B17189" w:rsidRDefault="00C31F6B" w:rsidP="00C31F6B">
            <w:pPr>
              <w:pStyle w:val="af7"/>
              <w:rPr>
                <w:rFonts w:cs="Arial"/>
              </w:rPr>
            </w:pPr>
            <w:r w:rsidRPr="00B17189">
              <w:rPr>
                <w:rFonts w:cs="Arial"/>
              </w:rPr>
              <w:t>NM-8E1/CE1</w:t>
            </w:r>
          </w:p>
        </w:tc>
        <w:tc>
          <w:tcPr>
            <w:tcW w:w="6809" w:type="dxa"/>
            <w:vAlign w:val="top"/>
          </w:tcPr>
          <w:p w14:paraId="49E3555F" w14:textId="797ECB9F" w:rsidR="0040751C" w:rsidRPr="00B17189" w:rsidRDefault="0040751C" w:rsidP="00E41E7F">
            <w:pPr>
              <w:pStyle w:val="af7"/>
              <w:rPr>
                <w:rFonts w:cs="Arial"/>
              </w:rPr>
            </w:pPr>
            <w:r w:rsidRPr="00B17189">
              <w:rPr>
                <w:rFonts w:cs="Arial"/>
              </w:rPr>
              <w:t>8-</w:t>
            </w:r>
            <w:r w:rsidR="00E41E7F" w:rsidRPr="00B17189">
              <w:rPr>
                <w:rFonts w:cs="Arial"/>
              </w:rPr>
              <w:t>p</w:t>
            </w:r>
            <w:r w:rsidRPr="00B17189">
              <w:rPr>
                <w:rFonts w:cs="Arial"/>
              </w:rPr>
              <w:t xml:space="preserve">ort E1/CE1 interface module, requiring adapters and adapter cables </w:t>
            </w:r>
          </w:p>
        </w:tc>
      </w:tr>
    </w:tbl>
    <w:p w14:paraId="4696505B" w14:textId="7DEDC3BC" w:rsidR="0040751C" w:rsidRPr="00B17189" w:rsidRDefault="00E41E7F" w:rsidP="0040751C">
      <w:pPr>
        <w:ind w:left="105"/>
        <w:rPr>
          <w:rFonts w:cs="Arial"/>
        </w:rPr>
      </w:pPr>
      <w:r w:rsidRPr="00B17189">
        <w:rPr>
          <w:rFonts w:cs="Arial"/>
          <w:color w:val="auto"/>
        </w:rPr>
        <w:t xml:space="preserve">Note: </w:t>
      </w:r>
      <w:r w:rsidRPr="00B17189">
        <w:rPr>
          <w:rFonts w:cs="Arial"/>
        </w:rPr>
        <w:t>The item marked with the asterisk (*) will be available in the future.</w:t>
      </w:r>
    </w:p>
    <w:p w14:paraId="353AA4B3" w14:textId="77777777" w:rsidR="00F06F24" w:rsidRPr="00B17189" w:rsidRDefault="00F06F24" w:rsidP="00F06F24">
      <w:pPr>
        <w:pStyle w:val="2"/>
        <w:rPr>
          <w:rFonts w:cs="Arial"/>
        </w:rPr>
      </w:pPr>
      <w:r w:rsidRPr="00B17189">
        <w:rPr>
          <w:rFonts w:cs="Arial"/>
        </w:rPr>
        <w:t>Warranty</w:t>
      </w:r>
    </w:p>
    <w:p w14:paraId="25CD47E9" w14:textId="77777777" w:rsidR="00F06F24" w:rsidRPr="00B17189" w:rsidRDefault="00F06F24" w:rsidP="00F06F24">
      <w:pPr>
        <w:ind w:left="105"/>
        <w:rPr>
          <w:rFonts w:cs="Arial"/>
        </w:rPr>
      </w:pPr>
      <w:r w:rsidRPr="00B17189">
        <w:rPr>
          <w:rFonts w:cs="Arial"/>
        </w:rPr>
        <w:t>For more information about warranty terms and period, contact your local sales agency:</w:t>
      </w:r>
    </w:p>
    <w:p w14:paraId="4F4C8A2A" w14:textId="77777777" w:rsidR="00F06F24" w:rsidRPr="00B17189" w:rsidRDefault="00F06F24" w:rsidP="00F06F24">
      <w:pPr>
        <w:pStyle w:val="List0"/>
        <w:ind w:left="525"/>
        <w:rPr>
          <w:rFonts w:cs="Arial"/>
        </w:rPr>
      </w:pPr>
      <w:r w:rsidRPr="00B17189">
        <w:rPr>
          <w:rFonts w:cs="Arial"/>
        </w:rPr>
        <w:t xml:space="preserve">Warranty terms: </w:t>
      </w:r>
      <w:hyperlink r:id="rId15" w:history="1">
        <w:r w:rsidRPr="00B17189">
          <w:rPr>
            <w:rStyle w:val="af1"/>
            <w:rFonts w:cs="Arial"/>
          </w:rPr>
          <w:t>https://www.ruijienetworks.com/support/servicepolicy</w:t>
        </w:r>
      </w:hyperlink>
    </w:p>
    <w:p w14:paraId="24758EF8" w14:textId="77777777" w:rsidR="00F06F24" w:rsidRPr="00B17189" w:rsidRDefault="00F06F24" w:rsidP="00F06F24">
      <w:pPr>
        <w:pStyle w:val="List0"/>
        <w:ind w:left="525"/>
        <w:rPr>
          <w:rFonts w:cs="Arial"/>
        </w:rPr>
      </w:pPr>
      <w:r w:rsidRPr="00B17189">
        <w:rPr>
          <w:rFonts w:cs="Arial"/>
        </w:rPr>
        <w:t xml:space="preserve">Warranty period: </w:t>
      </w:r>
      <w:hyperlink r:id="rId16" w:history="1">
        <w:r w:rsidRPr="00B17189">
          <w:rPr>
            <w:rStyle w:val="af1"/>
            <w:rFonts w:cs="Arial"/>
          </w:rPr>
          <w:t>https://www.ruijienetworks.com/support/servicepolicy/Service-Support-Summany/</w:t>
        </w:r>
      </w:hyperlink>
    </w:p>
    <w:p w14:paraId="02DC6300" w14:textId="680BB6ED" w:rsidR="00F06F24" w:rsidRPr="00B17189" w:rsidRDefault="00F06F24" w:rsidP="00F611F8">
      <w:pPr>
        <w:pStyle w:val="List0"/>
        <w:numPr>
          <w:ilvl w:val="0"/>
          <w:numId w:val="0"/>
        </w:numPr>
        <w:ind w:leftChars="50" w:left="525" w:hangingChars="200" w:hanging="420"/>
        <w:rPr>
          <w:rFonts w:cs="Arial"/>
        </w:rPr>
      </w:pPr>
      <w:r w:rsidRPr="00B17189">
        <w:rPr>
          <w:rFonts w:cs="Arial"/>
        </w:rPr>
        <w:t>Note: The warranty terms are subject to the terms of different countries and distributors.</w:t>
      </w:r>
    </w:p>
    <w:p w14:paraId="5BCEAAA0" w14:textId="77777777" w:rsidR="00F06F24" w:rsidRPr="00B17189" w:rsidRDefault="00F06F24" w:rsidP="00F06F24">
      <w:pPr>
        <w:pStyle w:val="2"/>
        <w:rPr>
          <w:rFonts w:cs="Arial"/>
        </w:rPr>
      </w:pPr>
      <w:r w:rsidRPr="00B17189">
        <w:rPr>
          <w:rFonts w:cs="Arial"/>
        </w:rPr>
        <w:t>More Information</w:t>
      </w:r>
    </w:p>
    <w:p w14:paraId="22749BBD" w14:textId="77777777" w:rsidR="00F06F24" w:rsidRPr="00B17189" w:rsidRDefault="00F06F24" w:rsidP="00F06F24">
      <w:pPr>
        <w:ind w:left="105"/>
        <w:rPr>
          <w:rFonts w:cs="Arial"/>
        </w:rPr>
      </w:pPr>
      <w:r w:rsidRPr="00B17189">
        <w:rPr>
          <w:rFonts w:cs="Arial"/>
        </w:rPr>
        <w:t>For more information about Ruijie Networks, visit the official Ruijie website or contact your local sales agency:</w:t>
      </w:r>
    </w:p>
    <w:p w14:paraId="6E876372" w14:textId="77777777" w:rsidR="00F06F24" w:rsidRPr="00B17189" w:rsidRDefault="00F06F24" w:rsidP="00F06F24">
      <w:pPr>
        <w:pStyle w:val="List0"/>
        <w:ind w:left="525"/>
        <w:rPr>
          <w:rStyle w:val="af1"/>
          <w:rFonts w:cs="Arial"/>
        </w:rPr>
      </w:pPr>
      <w:r w:rsidRPr="00B17189">
        <w:rPr>
          <w:rFonts w:cs="Arial"/>
        </w:rPr>
        <w:t xml:space="preserve">Ruijie Networks official website: </w:t>
      </w:r>
      <w:hyperlink r:id="rId17" w:history="1">
        <w:r w:rsidRPr="00B17189">
          <w:rPr>
            <w:rStyle w:val="af1"/>
            <w:rFonts w:cs="Arial"/>
          </w:rPr>
          <w:t>https://www.ruijienetworks.com/</w:t>
        </w:r>
      </w:hyperlink>
    </w:p>
    <w:p w14:paraId="5AFEF8AF" w14:textId="77777777" w:rsidR="00F06F24" w:rsidRPr="00B17189" w:rsidRDefault="00F06F24" w:rsidP="00F06F24">
      <w:pPr>
        <w:pStyle w:val="List0"/>
        <w:ind w:left="525"/>
        <w:rPr>
          <w:rFonts w:cs="Arial"/>
        </w:rPr>
      </w:pPr>
      <w:r w:rsidRPr="00B17189">
        <w:rPr>
          <w:rFonts w:cs="Arial"/>
        </w:rPr>
        <w:t xml:space="preserve">Online support: </w:t>
      </w:r>
      <w:hyperlink r:id="rId18" w:history="1">
        <w:r w:rsidRPr="00B17189">
          <w:rPr>
            <w:rStyle w:val="af1"/>
            <w:rFonts w:cs="Arial"/>
          </w:rPr>
          <w:t>https://www.ruijienetworks.com/support</w:t>
        </w:r>
      </w:hyperlink>
    </w:p>
    <w:p w14:paraId="02973D8D" w14:textId="77777777" w:rsidR="00F06F24" w:rsidRPr="00B17189" w:rsidRDefault="00F06F24" w:rsidP="00F06F24">
      <w:pPr>
        <w:pStyle w:val="List0"/>
        <w:ind w:left="525"/>
        <w:rPr>
          <w:rStyle w:val="af1"/>
          <w:rFonts w:cs="Arial"/>
          <w:color w:val="262626"/>
        </w:rPr>
      </w:pPr>
      <w:r w:rsidRPr="00B17189">
        <w:rPr>
          <w:rFonts w:cs="Arial"/>
        </w:rPr>
        <w:t xml:space="preserve">Hotline support: </w:t>
      </w:r>
      <w:hyperlink r:id="rId19" w:history="1">
        <w:r w:rsidRPr="00B17189">
          <w:rPr>
            <w:rStyle w:val="af1"/>
            <w:rFonts w:cs="Arial"/>
          </w:rPr>
          <w:t>https://www.ruijienetworks.com/support/hotline</w:t>
        </w:r>
      </w:hyperlink>
    </w:p>
    <w:p w14:paraId="7F20F3E1" w14:textId="351AF681" w:rsidR="00F06F24" w:rsidRPr="00B17189" w:rsidRDefault="00F06F24" w:rsidP="00F06F24">
      <w:pPr>
        <w:pStyle w:val="List0"/>
        <w:ind w:left="525"/>
        <w:rPr>
          <w:rFonts w:cs="Arial"/>
        </w:rPr>
      </w:pPr>
      <w:r w:rsidRPr="00B17189">
        <w:rPr>
          <w:rFonts w:cs="Arial"/>
        </w:rPr>
        <w:t xml:space="preserve">Email support: </w:t>
      </w:r>
      <w:hyperlink r:id="rId20" w:history="1">
        <w:r w:rsidRPr="00B17189">
          <w:rPr>
            <w:rStyle w:val="af1"/>
            <w:rFonts w:cs="Arial"/>
          </w:rPr>
          <w:t>service_rj@ruijienetworks.com</w:t>
        </w:r>
      </w:hyperlink>
    </w:p>
    <w:sectPr w:rsidR="00F06F24" w:rsidRPr="00B17189" w:rsidSect="005740B0">
      <w:headerReference w:type="default" r:id="rId21"/>
      <w:footerReference w:type="default" r:id="rId22"/>
      <w:pgSz w:w="11906" w:h="16838" w:code="9"/>
      <w:pgMar w:top="1418" w:right="1134" w:bottom="1418" w:left="1134" w:header="851" w:footer="851" w:gutter="0"/>
      <w:pgNumType w:start="1"/>
      <w:cols w:space="425"/>
      <w:docGrid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26A07" w16cex:dateUtc="2023-04-13T03:46:00Z"/>
  <w16cex:commentExtensible w16cex:durableId="27E2572F" w16cex:dateUtc="2023-04-13T02:25:00Z"/>
  <w16cex:commentExtensible w16cex:durableId="27E2586C" w16cex:dateUtc="2023-04-13T02:31:00Z"/>
  <w16cex:commentExtensible w16cex:durableId="27E2578B" w16cex:dateUtc="2023-04-13T02:27:00Z"/>
  <w16cex:commentExtensible w16cex:durableId="27E25750" w16cex:dateUtc="2023-04-13T02:26:00Z"/>
  <w16cex:commentExtensible w16cex:durableId="27E258C4" w16cex:dateUtc="2023-04-13T02:32:00Z"/>
  <w16cex:commentExtensible w16cex:durableId="27E2591A" w16cex:dateUtc="2023-04-13T02:34:00Z"/>
  <w16cex:commentExtensible w16cex:durableId="27E258F2" w16cex:dateUtc="2023-04-13T02:33:00Z"/>
  <w16cex:commentExtensible w16cex:durableId="27E25966" w16cex:dateUtc="2023-04-13T02:35:00Z"/>
  <w16cex:commentExtensible w16cex:durableId="27E25AE5" w16cex:dateUtc="2023-04-13T02:41:00Z"/>
  <w16cex:commentExtensible w16cex:durableId="27E25A22" w16cex:dateUtc="2023-04-13T02:38:00Z"/>
  <w16cex:commentExtensible w16cex:durableId="27E25A52" w16cex:dateUtc="2023-04-13T02:39:00Z"/>
  <w16cex:commentExtensible w16cex:durableId="27E25A6E" w16cex:dateUtc="2023-04-13T02:39:00Z"/>
  <w16cex:commentExtensible w16cex:durableId="27E26ED4" w16cex:dateUtc="2023-04-13T04:06:00Z"/>
  <w16cex:commentExtensible w16cex:durableId="27E26F1B" w16cex:dateUtc="2023-04-13T04:07:00Z"/>
  <w16cex:commentExtensible w16cex:durableId="27E26F3F" w16cex:dateUtc="2023-04-13T04:08:00Z"/>
  <w16cex:commentExtensible w16cex:durableId="27E26FA4" w16cex:dateUtc="2023-04-13T04:10:00Z"/>
  <w16cex:commentExtensible w16cex:durableId="27E2700C" w16cex:dateUtc="2023-04-13T04:11:00Z"/>
  <w16cex:commentExtensible w16cex:durableId="27E25B5C" w16cex:dateUtc="2023-04-13T02:43:00Z"/>
  <w16cex:commentExtensible w16cex:durableId="27E25B8D" w16cex:dateUtc="2023-04-13T02:44:00Z"/>
  <w16cex:commentExtensible w16cex:durableId="27E2711E" w16cex:dateUtc="2023-04-13T0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DFB432" w16cid:durableId="27E005AE"/>
  <w16cid:commentId w16cid:paraId="3DD1C576" w16cid:durableId="27E005AF"/>
  <w16cid:commentId w16cid:paraId="08A2FA82" w16cid:durableId="27E005B0"/>
  <w16cid:commentId w16cid:paraId="74457EBA" w16cid:durableId="27E005B1"/>
  <w16cid:commentId w16cid:paraId="754A6A34" w16cid:durableId="27E005B2"/>
  <w16cid:commentId w16cid:paraId="547206F8" w16cid:durableId="27E005B3"/>
  <w16cid:commentId w16cid:paraId="7D544D3C" w16cid:durableId="27E005B4"/>
  <w16cid:commentId w16cid:paraId="307F74D5" w16cid:durableId="27E005B5"/>
  <w16cid:commentId w16cid:paraId="3679FAD3" w16cid:durableId="27E005B6"/>
  <w16cid:commentId w16cid:paraId="009835BE" w16cid:durableId="27E005B7"/>
  <w16cid:commentId w16cid:paraId="74377C17" w16cid:durableId="27E005B8"/>
  <w16cid:commentId w16cid:paraId="0FA0635D" w16cid:durableId="27E005B9"/>
  <w16cid:commentId w16cid:paraId="73F9A022" w16cid:durableId="27E005BA"/>
  <w16cid:commentId w16cid:paraId="3EEDD5D0" w16cid:durableId="27E005BB"/>
  <w16cid:commentId w16cid:paraId="34D8AF53" w16cid:durableId="27E005BC"/>
  <w16cid:commentId w16cid:paraId="6B29ACAF" w16cid:durableId="27E005BD"/>
  <w16cid:commentId w16cid:paraId="0A220C74" w16cid:durableId="27E005BE"/>
  <w16cid:commentId w16cid:paraId="76D38F48" w16cid:durableId="27E005BF"/>
  <w16cid:commentId w16cid:paraId="2F3A96F2" w16cid:durableId="27E005C0"/>
  <w16cid:commentId w16cid:paraId="54780209" w16cid:durableId="27E005C1"/>
  <w16cid:commentId w16cid:paraId="32CB1CE7" w16cid:durableId="27E26A07"/>
  <w16cid:commentId w16cid:paraId="090E2476" w16cid:durableId="27E005C2"/>
  <w16cid:commentId w16cid:paraId="758C1F67" w16cid:durableId="27E005C3"/>
  <w16cid:commentId w16cid:paraId="6BCDFDBC" w16cid:durableId="27E005C4"/>
  <w16cid:commentId w16cid:paraId="09C878F5" w16cid:durableId="27E005C5"/>
  <w16cid:commentId w16cid:paraId="4B2CCE18" w16cid:durableId="27E2572F"/>
  <w16cid:commentId w16cid:paraId="78F8EC48" w16cid:durableId="27E2586C"/>
  <w16cid:commentId w16cid:paraId="79FF3357" w16cid:durableId="27E2578B"/>
  <w16cid:commentId w16cid:paraId="3B9EA2F0" w16cid:durableId="27E25750"/>
  <w16cid:commentId w16cid:paraId="63686DFA" w16cid:durableId="27E005C6"/>
  <w16cid:commentId w16cid:paraId="286C9760" w16cid:durableId="27E258C4"/>
  <w16cid:commentId w16cid:paraId="4DB4FC89" w16cid:durableId="27E2591A"/>
  <w16cid:commentId w16cid:paraId="5A7EA6D2" w16cid:durableId="27E258F2"/>
  <w16cid:commentId w16cid:paraId="5AA8EC3F" w16cid:durableId="27E25966"/>
  <w16cid:commentId w16cid:paraId="1398A750" w16cid:durableId="27E25AE5"/>
  <w16cid:commentId w16cid:paraId="6547703F" w16cid:durableId="27E25A22"/>
  <w16cid:commentId w16cid:paraId="4A244365" w16cid:durableId="27E25A52"/>
  <w16cid:commentId w16cid:paraId="3978FE73" w16cid:durableId="27E005C7"/>
  <w16cid:commentId w16cid:paraId="6469FA6A" w16cid:durableId="27E25A6E"/>
  <w16cid:commentId w16cid:paraId="27026272" w16cid:durableId="27E005C8"/>
  <w16cid:commentId w16cid:paraId="088E4A2F" w16cid:durableId="27E005C9"/>
  <w16cid:commentId w16cid:paraId="553C9F8E" w16cid:durableId="27E005CA"/>
  <w16cid:commentId w16cid:paraId="0F86F29E" w16cid:durableId="27E005CB"/>
  <w16cid:commentId w16cid:paraId="15BDDF3A" w16cid:durableId="27E005CC"/>
  <w16cid:commentId w16cid:paraId="08373484" w16cid:durableId="27E005CD"/>
  <w16cid:commentId w16cid:paraId="12F71EBD" w16cid:durableId="27E005CE"/>
  <w16cid:commentId w16cid:paraId="3DAB392E" w16cid:durableId="27E005CF"/>
  <w16cid:commentId w16cid:paraId="58AD087E" w16cid:durableId="27E26ED4"/>
  <w16cid:commentId w16cid:paraId="42BB09C3" w16cid:durableId="27E005D0"/>
  <w16cid:commentId w16cid:paraId="3CCA5A1B" w16cid:durableId="27E26F1B"/>
  <w16cid:commentId w16cid:paraId="54E65060" w16cid:durableId="27E26F3F"/>
  <w16cid:commentId w16cid:paraId="71B6E8FC" w16cid:durableId="27E26FA4"/>
  <w16cid:commentId w16cid:paraId="205F5C99" w16cid:durableId="27E2700C"/>
  <w16cid:commentId w16cid:paraId="6E2F85E9" w16cid:durableId="27E005D1"/>
  <w16cid:commentId w16cid:paraId="04A1D16E" w16cid:durableId="27E005D2"/>
  <w16cid:commentId w16cid:paraId="4EEC22BB" w16cid:durableId="27E005D3"/>
  <w16cid:commentId w16cid:paraId="33EE37DA" w16cid:durableId="27E25B5C"/>
  <w16cid:commentId w16cid:paraId="40FB342F" w16cid:durableId="27E005D4"/>
  <w16cid:commentId w16cid:paraId="6CD9D949" w16cid:durableId="27E25B8D"/>
  <w16cid:commentId w16cid:paraId="017BFCFD" w16cid:durableId="27E005D5"/>
  <w16cid:commentId w16cid:paraId="71926E8A" w16cid:durableId="27E005D6"/>
  <w16cid:commentId w16cid:paraId="58FCAC6A" w16cid:durableId="27E2711E"/>
  <w16cid:commentId w16cid:paraId="7DF08C2D" w16cid:durableId="27E005D7"/>
  <w16cid:commentId w16cid:paraId="4A2257DD" w16cid:durableId="27E005D8"/>
  <w16cid:commentId w16cid:paraId="5B6079CC" w16cid:durableId="27E005D9"/>
  <w16cid:commentId w16cid:paraId="0282DE77" w16cid:durableId="27E005DA"/>
  <w16cid:commentId w16cid:paraId="58494931" w16cid:durableId="27E005DB"/>
  <w16cid:commentId w16cid:paraId="2A1A7ABA" w16cid:durableId="27E005DC"/>
  <w16cid:commentId w16cid:paraId="0FEBB7A3" w16cid:durableId="27E005DD"/>
  <w16cid:commentId w16cid:paraId="141A1249" w16cid:durableId="27E005DE"/>
  <w16cid:commentId w16cid:paraId="10683611" w16cid:durableId="27E005DF"/>
</w16cid:commentsIds>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35">
      <wne:acd wne:acdName="acd4"/>
    </wne:keymap>
    <wne:keymap wne:kcmPrimary="0436">
      <wne:acd wne:acdName="acd5"/>
    </wne:keymap>
    <wne:keymap wne:kcmPrimary="0445">
      <wne:acd wne:acdName="acd9"/>
    </wne:keymap>
    <wne:keymap wne:kcmPrimary="044B">
      <wne:acd wne:acdName="acd6"/>
    </wne:keymap>
    <wne:keymap wne:kcmPrimary="0451">
      <wne:acd wne:acdName="acd7"/>
    </wne:keymap>
    <wne:keymap wne:kcmPrimary="0457">
      <wne:acd wne:acdName="acd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Manifest>
  </wne:toolbars>
  <wne:acds>
    <wne:acd wne:argValue="AgAHaJiYIAAxACwAAVxily0Ap07BVJhbuWUNVPB5" wne:acdName="acd0" wne:fciIndexBasedOn="0065"/>
    <wne:acd wne:argValue="AQAAAAIA" wne:acdName="acd1" wne:fciIndexBasedOn="0065"/>
    <wne:acd wne:argValue="AQAAAAMA" wne:acdName="acd2" wne:fciIndexBasedOn="0065"/>
    <wne:acd wne:argValue="AQAAAAQA" wne:acdName="acd3" wne:fciIndexBasedOn="0065"/>
    <wne:acd wne:argValue="AQAAAAAA" wne:acdName="acd4" wne:fciIndexBasedOn="0065"/>
    <wne:acd wne:argValue="AgBja4dlTABpAHMAdAA=" wne:acdName="acd5" wne:fciIndexBasedOn="0065"/>
    <wne:acd wne:argValue="AgBja4dlOl8DjA==" wne:acdName="acd6" wne:fciIndexBasedOn="0065"/>
    <wne:acd wne:argValue="AgBoiDxoB2iYmA==" wne:acdName="acd7" wne:fciIndexBasedOn="0065"/>
    <wne:acd wne:argValue="AgBoiDxoY2uHZQ==" wne:acdName="acd8" wne:fciIndexBasedOn="0065"/>
    <wne:acd wne:argValue="AgBoiDxoTABpAHMAdAA=" wne:acdName="acd9"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1B0E96" w14:textId="77777777" w:rsidR="008A7FFA" w:rsidRDefault="008A7FFA">
      <w:pPr>
        <w:ind w:left="105"/>
      </w:pPr>
      <w:r>
        <w:separator/>
      </w:r>
    </w:p>
    <w:p w14:paraId="140B7653" w14:textId="77777777" w:rsidR="008A7FFA" w:rsidRDefault="008A7FFA">
      <w:pPr>
        <w:ind w:left="105"/>
      </w:pPr>
    </w:p>
    <w:p w14:paraId="16C6FBDD" w14:textId="77777777" w:rsidR="008A7FFA" w:rsidRDefault="008A7FFA">
      <w:pPr>
        <w:ind w:left="105"/>
      </w:pPr>
    </w:p>
  </w:endnote>
  <w:endnote w:type="continuationSeparator" w:id="0">
    <w:p w14:paraId="5539D7B4" w14:textId="77777777" w:rsidR="008A7FFA" w:rsidRDefault="008A7FFA">
      <w:pPr>
        <w:ind w:left="105"/>
      </w:pPr>
      <w:r>
        <w:continuationSeparator/>
      </w:r>
    </w:p>
    <w:p w14:paraId="2714EC22" w14:textId="77777777" w:rsidR="008A7FFA" w:rsidRDefault="008A7FFA">
      <w:pPr>
        <w:ind w:left="105"/>
      </w:pPr>
    </w:p>
    <w:p w14:paraId="68B3A2B9" w14:textId="77777777" w:rsidR="008A7FFA" w:rsidRDefault="008A7FFA">
      <w:pPr>
        <w:ind w:left="10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C467E" w14:textId="77777777" w:rsidR="00D17D6B" w:rsidRDefault="00D17D6B" w:rsidP="002D7BEA">
    <w:pPr>
      <w:pStyle w:val="aa"/>
    </w:pPr>
  </w:p>
  <w:p w14:paraId="0E0921C0" w14:textId="77777777" w:rsidR="00D17D6B" w:rsidRDefault="00D17D6B">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49348"/>
      <w:docPartObj>
        <w:docPartGallery w:val="Page Numbers (Bottom of Page)"/>
        <w:docPartUnique/>
      </w:docPartObj>
    </w:sdtPr>
    <w:sdtEndPr/>
    <w:sdtContent>
      <w:p w14:paraId="73151B4A" w14:textId="77777777" w:rsidR="00D17D6B" w:rsidRPr="00A961FE" w:rsidRDefault="00D17D6B" w:rsidP="00A961FE">
        <w:pPr>
          <w:pStyle w:val="aa"/>
          <w:ind w:left="105"/>
        </w:pPr>
        <w:r w:rsidRPr="00A961FE">
          <w:fldChar w:fldCharType="begin"/>
        </w:r>
        <w:r w:rsidRPr="00A961FE">
          <w:instrText>PAGE   \* MERGEFORMAT</w:instrText>
        </w:r>
        <w:r w:rsidRPr="00A961FE">
          <w:fldChar w:fldCharType="separate"/>
        </w:r>
        <w:r w:rsidR="000C6D9F" w:rsidRPr="000C6D9F">
          <w:rPr>
            <w:noProof/>
            <w:lang w:val="zh-CN"/>
          </w:rPr>
          <w:t>9</w:t>
        </w:r>
        <w:r w:rsidRPr="00A961FE">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1C152" w14:textId="77777777" w:rsidR="008A7FFA" w:rsidRDefault="008A7FFA">
      <w:pPr>
        <w:ind w:left="105"/>
      </w:pPr>
      <w:r>
        <w:separator/>
      </w:r>
    </w:p>
    <w:p w14:paraId="46F261E5" w14:textId="77777777" w:rsidR="008A7FFA" w:rsidRDefault="008A7FFA">
      <w:pPr>
        <w:ind w:left="105"/>
      </w:pPr>
    </w:p>
    <w:p w14:paraId="5BA278BD" w14:textId="77777777" w:rsidR="008A7FFA" w:rsidRDefault="008A7FFA">
      <w:pPr>
        <w:ind w:left="105"/>
      </w:pPr>
    </w:p>
  </w:footnote>
  <w:footnote w:type="continuationSeparator" w:id="0">
    <w:p w14:paraId="047460C7" w14:textId="77777777" w:rsidR="008A7FFA" w:rsidRDefault="008A7FFA">
      <w:pPr>
        <w:ind w:left="105"/>
      </w:pPr>
      <w:r>
        <w:continuationSeparator/>
      </w:r>
    </w:p>
    <w:p w14:paraId="7FB160F9" w14:textId="77777777" w:rsidR="008A7FFA" w:rsidRDefault="008A7FFA">
      <w:pPr>
        <w:ind w:left="105"/>
      </w:pPr>
    </w:p>
    <w:p w14:paraId="52E22782" w14:textId="77777777" w:rsidR="008A7FFA" w:rsidRDefault="008A7FFA">
      <w:pPr>
        <w:ind w:left="105"/>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204C5" w14:textId="77777777" w:rsidR="00D17D6B" w:rsidRDefault="00D17D6B" w:rsidP="00B82EF2">
    <w:pPr>
      <w:ind w:left="105"/>
    </w:pP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608A8" w14:textId="56FAA486" w:rsidR="00D17D6B" w:rsidRPr="00517182" w:rsidRDefault="00D17D6B" w:rsidP="00517182">
    <w:pPr>
      <w:pStyle w:val="af0"/>
    </w:pPr>
    <w:r>
      <w:rPr>
        <w:rFonts w:hint="eastAsia"/>
      </w:rPr>
      <w:t>D</w:t>
    </w:r>
    <w:r>
      <w:t>atasheet</w:t>
    </w:r>
  </w:p>
  <w:p w14:paraId="51D5E136" w14:textId="5A9CC972" w:rsidR="00D17D6B" w:rsidRPr="002F1F5E" w:rsidRDefault="00D17D6B" w:rsidP="00517182">
    <w:pPr>
      <w:ind w:left="10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65pt;height:26.9pt" o:bullet="t">
        <v:imagedata r:id="rId1" o:title=""/>
      </v:shape>
    </w:pict>
  </w:numPicBullet>
  <w:numPicBullet w:numPicBulletId="1">
    <w:pict>
      <v:shape id="_x0000_i1027" type="#_x0000_t75" style="width:45.7pt;height:44.45pt" o:bullet="t">
        <v:imagedata r:id="rId2" o:title="支持"/>
      </v:shape>
    </w:pict>
  </w:numPicBullet>
  <w:abstractNum w:abstractNumId="0">
    <w:nsid w:val="0E150132"/>
    <w:multiLevelType w:val="multilevel"/>
    <w:tmpl w:val="5C72D518"/>
    <w:lvl w:ilvl="0">
      <w:start w:val="1"/>
      <w:numFmt w:val="bullet"/>
      <w:pStyle w:val="SignSpec"/>
      <w:lvlText w:val=""/>
      <w:lvlPicBulletId w:val="1"/>
      <w:lvlJc w:val="left"/>
      <w:pPr>
        <w:tabs>
          <w:tab w:val="num" w:pos="1049"/>
        </w:tabs>
        <w:ind w:left="1049"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0E9358CB"/>
    <w:multiLevelType w:val="hybridMultilevel"/>
    <w:tmpl w:val="75A0EF6C"/>
    <w:lvl w:ilvl="0" w:tplc="BD866466">
      <w:start w:val="1"/>
      <w:numFmt w:val="bullet"/>
      <w:pStyle w:val="a"/>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3">
    <w:nsid w:val="16EC1D0D"/>
    <w:multiLevelType w:val="hybridMultilevel"/>
    <w:tmpl w:val="D96C84EE"/>
    <w:lvl w:ilvl="0" w:tplc="FFFFFFFF">
      <w:start w:val="1"/>
      <w:numFmt w:val="bullet"/>
      <w:pStyle w:val="a0"/>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nsid w:val="1AFC6C50"/>
    <w:multiLevelType w:val="hybridMultilevel"/>
    <w:tmpl w:val="06B487BE"/>
    <w:lvl w:ilvl="0" w:tplc="9BFE08E2">
      <w:start w:val="1"/>
      <w:numFmt w:val="decimal"/>
      <w:pStyle w:val="2"/>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6">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7">
    <w:nsid w:val="68E272E1"/>
    <w:multiLevelType w:val="multilevel"/>
    <w:tmpl w:val="D3F0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num w:numId="1">
    <w:abstractNumId w:val="1"/>
  </w:num>
  <w:num w:numId="2">
    <w:abstractNumId w:val="3"/>
  </w:num>
  <w:num w:numId="3">
    <w:abstractNumId w:val="2"/>
  </w:num>
  <w:num w:numId="4">
    <w:abstractNumId w:val="5"/>
  </w:num>
  <w:num w:numId="5">
    <w:abstractNumId w:val="6"/>
  </w:num>
  <w:num w:numId="6">
    <w:abstractNumId w:val="8"/>
  </w:num>
  <w:num w:numId="7">
    <w:abstractNumId w:val="4"/>
  </w:num>
  <w:num w:numId="8">
    <w:abstractNumId w:val="4"/>
    <w:lvlOverride w:ilvl="0">
      <w:startOverride w:val="1"/>
    </w:lvlOverride>
  </w:num>
  <w:num w:numId="9">
    <w:abstractNumId w:val="0"/>
  </w:num>
  <w:num w:numId="10">
    <w:abstractNumId w:val="7"/>
  </w:num>
  <w:num w:numId="11">
    <w:abstractNumId w:val="8"/>
  </w:num>
  <w:num w:numId="12">
    <w:abstractNumId w:val="8"/>
  </w:num>
  <w:num w:numId="13">
    <w:abstractNumId w:val="8"/>
  </w:num>
  <w:num w:numId="1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DateAndTime/>
  <w:doNotDisplayPageBoundaries/>
  <w:bordersDoNotSurroundHeader/>
  <w:bordersDoNotSurroundFooter/>
  <w:hideSpellingErrors/>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LockTheme/>
  <w:styleLockQFSet/>
  <w:defaultTabStop w:val="420"/>
  <w:defaultTableStyle w:val="af6"/>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00000256"/>
    <w:rsid w:val="00002B89"/>
    <w:rsid w:val="000038FE"/>
    <w:rsid w:val="00005101"/>
    <w:rsid w:val="000054B5"/>
    <w:rsid w:val="00006391"/>
    <w:rsid w:val="0000740C"/>
    <w:rsid w:val="000101EC"/>
    <w:rsid w:val="00010395"/>
    <w:rsid w:val="000115D3"/>
    <w:rsid w:val="000129F5"/>
    <w:rsid w:val="00014099"/>
    <w:rsid w:val="000176C3"/>
    <w:rsid w:val="000176CC"/>
    <w:rsid w:val="00017CED"/>
    <w:rsid w:val="00021FBA"/>
    <w:rsid w:val="00022DAC"/>
    <w:rsid w:val="00023011"/>
    <w:rsid w:val="00025CE8"/>
    <w:rsid w:val="00025D7C"/>
    <w:rsid w:val="00032D20"/>
    <w:rsid w:val="000349DC"/>
    <w:rsid w:val="00036560"/>
    <w:rsid w:val="00036B95"/>
    <w:rsid w:val="000377DD"/>
    <w:rsid w:val="000413BC"/>
    <w:rsid w:val="00041B56"/>
    <w:rsid w:val="0004254E"/>
    <w:rsid w:val="00047319"/>
    <w:rsid w:val="00052F4C"/>
    <w:rsid w:val="00052FC3"/>
    <w:rsid w:val="000558A3"/>
    <w:rsid w:val="000602BB"/>
    <w:rsid w:val="00060E17"/>
    <w:rsid w:val="000649FE"/>
    <w:rsid w:val="00065D8B"/>
    <w:rsid w:val="00066860"/>
    <w:rsid w:val="00066942"/>
    <w:rsid w:val="00070B3A"/>
    <w:rsid w:val="0007118A"/>
    <w:rsid w:val="00071380"/>
    <w:rsid w:val="0007193E"/>
    <w:rsid w:val="0007293A"/>
    <w:rsid w:val="00073CA6"/>
    <w:rsid w:val="00075154"/>
    <w:rsid w:val="000752A1"/>
    <w:rsid w:val="0007649F"/>
    <w:rsid w:val="000815D8"/>
    <w:rsid w:val="000819E5"/>
    <w:rsid w:val="000851D6"/>
    <w:rsid w:val="000858F7"/>
    <w:rsid w:val="000859F6"/>
    <w:rsid w:val="0008682D"/>
    <w:rsid w:val="00087E45"/>
    <w:rsid w:val="00091409"/>
    <w:rsid w:val="0009143C"/>
    <w:rsid w:val="00091F9E"/>
    <w:rsid w:val="00092928"/>
    <w:rsid w:val="00095130"/>
    <w:rsid w:val="00096512"/>
    <w:rsid w:val="00096AD2"/>
    <w:rsid w:val="00096DF1"/>
    <w:rsid w:val="000A032A"/>
    <w:rsid w:val="000A10DF"/>
    <w:rsid w:val="000A1CB3"/>
    <w:rsid w:val="000A3AA4"/>
    <w:rsid w:val="000A43F0"/>
    <w:rsid w:val="000A6255"/>
    <w:rsid w:val="000A75B8"/>
    <w:rsid w:val="000B0D6A"/>
    <w:rsid w:val="000B438F"/>
    <w:rsid w:val="000B57FA"/>
    <w:rsid w:val="000C029B"/>
    <w:rsid w:val="000C33B3"/>
    <w:rsid w:val="000C394D"/>
    <w:rsid w:val="000C3A71"/>
    <w:rsid w:val="000C419F"/>
    <w:rsid w:val="000C46FF"/>
    <w:rsid w:val="000C4ED9"/>
    <w:rsid w:val="000C5F9F"/>
    <w:rsid w:val="000C6C98"/>
    <w:rsid w:val="000C6D9F"/>
    <w:rsid w:val="000C73AB"/>
    <w:rsid w:val="000C7644"/>
    <w:rsid w:val="000D0966"/>
    <w:rsid w:val="000D55C1"/>
    <w:rsid w:val="000D685A"/>
    <w:rsid w:val="000D7139"/>
    <w:rsid w:val="000D76F1"/>
    <w:rsid w:val="000E0E3A"/>
    <w:rsid w:val="000E157D"/>
    <w:rsid w:val="000E2DBC"/>
    <w:rsid w:val="000E2E0E"/>
    <w:rsid w:val="000E4445"/>
    <w:rsid w:val="000F0A6F"/>
    <w:rsid w:val="000F1C64"/>
    <w:rsid w:val="000F2016"/>
    <w:rsid w:val="000F2664"/>
    <w:rsid w:val="000F3F22"/>
    <w:rsid w:val="000F4598"/>
    <w:rsid w:val="000F54A9"/>
    <w:rsid w:val="000F5780"/>
    <w:rsid w:val="000F79DB"/>
    <w:rsid w:val="0010079A"/>
    <w:rsid w:val="0010133F"/>
    <w:rsid w:val="0010177D"/>
    <w:rsid w:val="001021A5"/>
    <w:rsid w:val="0010328D"/>
    <w:rsid w:val="0010371A"/>
    <w:rsid w:val="00106315"/>
    <w:rsid w:val="00107F0F"/>
    <w:rsid w:val="0011030D"/>
    <w:rsid w:val="00110592"/>
    <w:rsid w:val="00110B23"/>
    <w:rsid w:val="001150B7"/>
    <w:rsid w:val="001150F6"/>
    <w:rsid w:val="00117196"/>
    <w:rsid w:val="00117E45"/>
    <w:rsid w:val="001207BA"/>
    <w:rsid w:val="00122D85"/>
    <w:rsid w:val="001231F9"/>
    <w:rsid w:val="00124166"/>
    <w:rsid w:val="00124474"/>
    <w:rsid w:val="0012567A"/>
    <w:rsid w:val="001263FB"/>
    <w:rsid w:val="00127CAD"/>
    <w:rsid w:val="00130F34"/>
    <w:rsid w:val="001325EF"/>
    <w:rsid w:val="00132C61"/>
    <w:rsid w:val="00140C97"/>
    <w:rsid w:val="00141341"/>
    <w:rsid w:val="00141F20"/>
    <w:rsid w:val="00142E50"/>
    <w:rsid w:val="001444E9"/>
    <w:rsid w:val="0014459A"/>
    <w:rsid w:val="001455FF"/>
    <w:rsid w:val="0014632E"/>
    <w:rsid w:val="001475E7"/>
    <w:rsid w:val="00150B11"/>
    <w:rsid w:val="00153F58"/>
    <w:rsid w:val="00154436"/>
    <w:rsid w:val="0015485D"/>
    <w:rsid w:val="00156DF1"/>
    <w:rsid w:val="00156E06"/>
    <w:rsid w:val="00157F4D"/>
    <w:rsid w:val="001607BF"/>
    <w:rsid w:val="00160F04"/>
    <w:rsid w:val="00161CA8"/>
    <w:rsid w:val="00164A9D"/>
    <w:rsid w:val="00164E55"/>
    <w:rsid w:val="00164E90"/>
    <w:rsid w:val="00167E06"/>
    <w:rsid w:val="0017066D"/>
    <w:rsid w:val="0017153F"/>
    <w:rsid w:val="00171B9E"/>
    <w:rsid w:val="00172FF0"/>
    <w:rsid w:val="00174C9F"/>
    <w:rsid w:val="00176F2E"/>
    <w:rsid w:val="00181257"/>
    <w:rsid w:val="001813AC"/>
    <w:rsid w:val="0018373D"/>
    <w:rsid w:val="00185653"/>
    <w:rsid w:val="00185D3F"/>
    <w:rsid w:val="00186676"/>
    <w:rsid w:val="001872EE"/>
    <w:rsid w:val="001877A7"/>
    <w:rsid w:val="001901E5"/>
    <w:rsid w:val="00190E90"/>
    <w:rsid w:val="00190FA7"/>
    <w:rsid w:val="001915BD"/>
    <w:rsid w:val="00193861"/>
    <w:rsid w:val="00194391"/>
    <w:rsid w:val="0019595E"/>
    <w:rsid w:val="00196836"/>
    <w:rsid w:val="00196BB9"/>
    <w:rsid w:val="001A1417"/>
    <w:rsid w:val="001A17A8"/>
    <w:rsid w:val="001A192E"/>
    <w:rsid w:val="001A3CD6"/>
    <w:rsid w:val="001A49F3"/>
    <w:rsid w:val="001A4ACA"/>
    <w:rsid w:val="001A4BEC"/>
    <w:rsid w:val="001A4CF5"/>
    <w:rsid w:val="001A530A"/>
    <w:rsid w:val="001A7143"/>
    <w:rsid w:val="001A79CF"/>
    <w:rsid w:val="001B0666"/>
    <w:rsid w:val="001B29F7"/>
    <w:rsid w:val="001B2DE9"/>
    <w:rsid w:val="001B4C2A"/>
    <w:rsid w:val="001B52B9"/>
    <w:rsid w:val="001B7411"/>
    <w:rsid w:val="001B76E2"/>
    <w:rsid w:val="001B7B47"/>
    <w:rsid w:val="001B7C69"/>
    <w:rsid w:val="001B7E26"/>
    <w:rsid w:val="001C074A"/>
    <w:rsid w:val="001C379A"/>
    <w:rsid w:val="001C3D7B"/>
    <w:rsid w:val="001C6746"/>
    <w:rsid w:val="001C7AB6"/>
    <w:rsid w:val="001C7AD4"/>
    <w:rsid w:val="001D081A"/>
    <w:rsid w:val="001D0BC1"/>
    <w:rsid w:val="001D0D1A"/>
    <w:rsid w:val="001D3C67"/>
    <w:rsid w:val="001D53F6"/>
    <w:rsid w:val="001D5C6A"/>
    <w:rsid w:val="001D6EF6"/>
    <w:rsid w:val="001E07E7"/>
    <w:rsid w:val="001E0F75"/>
    <w:rsid w:val="001E16C2"/>
    <w:rsid w:val="001E35E6"/>
    <w:rsid w:val="001E4D39"/>
    <w:rsid w:val="001E5FC6"/>
    <w:rsid w:val="001E73EA"/>
    <w:rsid w:val="001E75DB"/>
    <w:rsid w:val="001E761D"/>
    <w:rsid w:val="001F1067"/>
    <w:rsid w:val="001F116D"/>
    <w:rsid w:val="001F15B1"/>
    <w:rsid w:val="001F1727"/>
    <w:rsid w:val="001F306C"/>
    <w:rsid w:val="001F3785"/>
    <w:rsid w:val="001F7D98"/>
    <w:rsid w:val="00201D66"/>
    <w:rsid w:val="0020205A"/>
    <w:rsid w:val="0020220C"/>
    <w:rsid w:val="00202A42"/>
    <w:rsid w:val="00202BDE"/>
    <w:rsid w:val="00203EEE"/>
    <w:rsid w:val="00204298"/>
    <w:rsid w:val="00206320"/>
    <w:rsid w:val="0020652E"/>
    <w:rsid w:val="00207A8C"/>
    <w:rsid w:val="00207C84"/>
    <w:rsid w:val="00210F34"/>
    <w:rsid w:val="00213EFA"/>
    <w:rsid w:val="002145EA"/>
    <w:rsid w:val="00215807"/>
    <w:rsid w:val="00216277"/>
    <w:rsid w:val="002164D0"/>
    <w:rsid w:val="002223A2"/>
    <w:rsid w:val="002229F5"/>
    <w:rsid w:val="00224B60"/>
    <w:rsid w:val="00227DBF"/>
    <w:rsid w:val="002321B5"/>
    <w:rsid w:val="00233653"/>
    <w:rsid w:val="0023432D"/>
    <w:rsid w:val="00235DF9"/>
    <w:rsid w:val="00236C90"/>
    <w:rsid w:val="00236F1D"/>
    <w:rsid w:val="002376BB"/>
    <w:rsid w:val="00240410"/>
    <w:rsid w:val="00240422"/>
    <w:rsid w:val="00240CE6"/>
    <w:rsid w:val="00243513"/>
    <w:rsid w:val="00243EAF"/>
    <w:rsid w:val="00243F01"/>
    <w:rsid w:val="00245BDB"/>
    <w:rsid w:val="0024677A"/>
    <w:rsid w:val="00247960"/>
    <w:rsid w:val="00247E92"/>
    <w:rsid w:val="002519AE"/>
    <w:rsid w:val="00252715"/>
    <w:rsid w:val="0025337E"/>
    <w:rsid w:val="00254483"/>
    <w:rsid w:val="00255813"/>
    <w:rsid w:val="00257BC1"/>
    <w:rsid w:val="00260120"/>
    <w:rsid w:val="002615EB"/>
    <w:rsid w:val="00262EC7"/>
    <w:rsid w:val="0026362E"/>
    <w:rsid w:val="00270D59"/>
    <w:rsid w:val="00272177"/>
    <w:rsid w:val="002733C9"/>
    <w:rsid w:val="0027464E"/>
    <w:rsid w:val="002763A5"/>
    <w:rsid w:val="00276BDF"/>
    <w:rsid w:val="00276FA5"/>
    <w:rsid w:val="00277BF1"/>
    <w:rsid w:val="0028049F"/>
    <w:rsid w:val="00281DEB"/>
    <w:rsid w:val="00281FEF"/>
    <w:rsid w:val="002901F8"/>
    <w:rsid w:val="00290C8E"/>
    <w:rsid w:val="00293D04"/>
    <w:rsid w:val="00293E6C"/>
    <w:rsid w:val="00294571"/>
    <w:rsid w:val="0029594D"/>
    <w:rsid w:val="002961EA"/>
    <w:rsid w:val="00297416"/>
    <w:rsid w:val="002A01C8"/>
    <w:rsid w:val="002A104F"/>
    <w:rsid w:val="002A3B66"/>
    <w:rsid w:val="002A3C37"/>
    <w:rsid w:val="002A41AD"/>
    <w:rsid w:val="002A467B"/>
    <w:rsid w:val="002A58C3"/>
    <w:rsid w:val="002A620B"/>
    <w:rsid w:val="002A65FE"/>
    <w:rsid w:val="002A7169"/>
    <w:rsid w:val="002B0F61"/>
    <w:rsid w:val="002B2330"/>
    <w:rsid w:val="002B37A5"/>
    <w:rsid w:val="002B3CE7"/>
    <w:rsid w:val="002B5408"/>
    <w:rsid w:val="002B5DD9"/>
    <w:rsid w:val="002B63DB"/>
    <w:rsid w:val="002C14E4"/>
    <w:rsid w:val="002C28B9"/>
    <w:rsid w:val="002C3187"/>
    <w:rsid w:val="002C63DE"/>
    <w:rsid w:val="002D13C3"/>
    <w:rsid w:val="002D156F"/>
    <w:rsid w:val="002D1DE7"/>
    <w:rsid w:val="002D5E7F"/>
    <w:rsid w:val="002D6837"/>
    <w:rsid w:val="002D7BEA"/>
    <w:rsid w:val="002E021D"/>
    <w:rsid w:val="002E0B7D"/>
    <w:rsid w:val="002E1424"/>
    <w:rsid w:val="002E2C27"/>
    <w:rsid w:val="002E47E2"/>
    <w:rsid w:val="002E5199"/>
    <w:rsid w:val="002E5A3F"/>
    <w:rsid w:val="002E5F60"/>
    <w:rsid w:val="002F1327"/>
    <w:rsid w:val="002F18A4"/>
    <w:rsid w:val="002F1CC6"/>
    <w:rsid w:val="002F1F5E"/>
    <w:rsid w:val="002F2901"/>
    <w:rsid w:val="002F49A4"/>
    <w:rsid w:val="002F565D"/>
    <w:rsid w:val="002F6323"/>
    <w:rsid w:val="002F69C0"/>
    <w:rsid w:val="002F6A88"/>
    <w:rsid w:val="002F79E8"/>
    <w:rsid w:val="002F7AF9"/>
    <w:rsid w:val="00300B68"/>
    <w:rsid w:val="00300D15"/>
    <w:rsid w:val="00300E71"/>
    <w:rsid w:val="003024EB"/>
    <w:rsid w:val="00302DE2"/>
    <w:rsid w:val="00302F20"/>
    <w:rsid w:val="0030387B"/>
    <w:rsid w:val="00303C6A"/>
    <w:rsid w:val="00304A35"/>
    <w:rsid w:val="003067C9"/>
    <w:rsid w:val="00307476"/>
    <w:rsid w:val="0031110E"/>
    <w:rsid w:val="00313140"/>
    <w:rsid w:val="00313B0E"/>
    <w:rsid w:val="00313D8F"/>
    <w:rsid w:val="0031404B"/>
    <w:rsid w:val="00317F56"/>
    <w:rsid w:val="00322E11"/>
    <w:rsid w:val="00330CCF"/>
    <w:rsid w:val="00330F96"/>
    <w:rsid w:val="0033192B"/>
    <w:rsid w:val="00331EA5"/>
    <w:rsid w:val="00335070"/>
    <w:rsid w:val="00335494"/>
    <w:rsid w:val="00346063"/>
    <w:rsid w:val="00346531"/>
    <w:rsid w:val="00347197"/>
    <w:rsid w:val="003477E4"/>
    <w:rsid w:val="003548F6"/>
    <w:rsid w:val="00356BB9"/>
    <w:rsid w:val="00357848"/>
    <w:rsid w:val="00361A24"/>
    <w:rsid w:val="003628B8"/>
    <w:rsid w:val="00362A92"/>
    <w:rsid w:val="00362BE5"/>
    <w:rsid w:val="003632E3"/>
    <w:rsid w:val="00363FBD"/>
    <w:rsid w:val="003642FA"/>
    <w:rsid w:val="003706CC"/>
    <w:rsid w:val="00370C77"/>
    <w:rsid w:val="00371D2C"/>
    <w:rsid w:val="00371E99"/>
    <w:rsid w:val="00372BB4"/>
    <w:rsid w:val="00373B33"/>
    <w:rsid w:val="00374529"/>
    <w:rsid w:val="00375627"/>
    <w:rsid w:val="00375A95"/>
    <w:rsid w:val="00377B2C"/>
    <w:rsid w:val="00380E22"/>
    <w:rsid w:val="00381C33"/>
    <w:rsid w:val="00381E3F"/>
    <w:rsid w:val="00383DA7"/>
    <w:rsid w:val="00383DFA"/>
    <w:rsid w:val="00383F01"/>
    <w:rsid w:val="00384C5B"/>
    <w:rsid w:val="00391350"/>
    <w:rsid w:val="003919AE"/>
    <w:rsid w:val="0039200F"/>
    <w:rsid w:val="0039249C"/>
    <w:rsid w:val="00393064"/>
    <w:rsid w:val="00393BCF"/>
    <w:rsid w:val="0039478F"/>
    <w:rsid w:val="00394D77"/>
    <w:rsid w:val="003962AA"/>
    <w:rsid w:val="003A114E"/>
    <w:rsid w:val="003A163E"/>
    <w:rsid w:val="003A2C9B"/>
    <w:rsid w:val="003A38DF"/>
    <w:rsid w:val="003A5080"/>
    <w:rsid w:val="003B2B64"/>
    <w:rsid w:val="003B354B"/>
    <w:rsid w:val="003B3851"/>
    <w:rsid w:val="003B42DC"/>
    <w:rsid w:val="003B4851"/>
    <w:rsid w:val="003B5D55"/>
    <w:rsid w:val="003B6A83"/>
    <w:rsid w:val="003B7114"/>
    <w:rsid w:val="003B746A"/>
    <w:rsid w:val="003C10EE"/>
    <w:rsid w:val="003C13D4"/>
    <w:rsid w:val="003C1493"/>
    <w:rsid w:val="003C1963"/>
    <w:rsid w:val="003C1C3E"/>
    <w:rsid w:val="003C2C2A"/>
    <w:rsid w:val="003C3BFB"/>
    <w:rsid w:val="003C5FEE"/>
    <w:rsid w:val="003C75C8"/>
    <w:rsid w:val="003C7BA5"/>
    <w:rsid w:val="003D1318"/>
    <w:rsid w:val="003D1803"/>
    <w:rsid w:val="003D1CCF"/>
    <w:rsid w:val="003D3624"/>
    <w:rsid w:val="003D3C1A"/>
    <w:rsid w:val="003D408A"/>
    <w:rsid w:val="003D4A8B"/>
    <w:rsid w:val="003D51B3"/>
    <w:rsid w:val="003D53CE"/>
    <w:rsid w:val="003D66FE"/>
    <w:rsid w:val="003D6D6D"/>
    <w:rsid w:val="003E0056"/>
    <w:rsid w:val="003E0CCF"/>
    <w:rsid w:val="003E2225"/>
    <w:rsid w:val="003E3BFF"/>
    <w:rsid w:val="003E66CA"/>
    <w:rsid w:val="003E68A6"/>
    <w:rsid w:val="003E6D38"/>
    <w:rsid w:val="003E7A25"/>
    <w:rsid w:val="003F3D18"/>
    <w:rsid w:val="003F3DA6"/>
    <w:rsid w:val="003F678D"/>
    <w:rsid w:val="00402273"/>
    <w:rsid w:val="00403795"/>
    <w:rsid w:val="0040671B"/>
    <w:rsid w:val="00406F06"/>
    <w:rsid w:val="0040751C"/>
    <w:rsid w:val="0041030E"/>
    <w:rsid w:val="00411022"/>
    <w:rsid w:val="00413E11"/>
    <w:rsid w:val="004156FD"/>
    <w:rsid w:val="004160CA"/>
    <w:rsid w:val="00416AA3"/>
    <w:rsid w:val="00416D76"/>
    <w:rsid w:val="00424965"/>
    <w:rsid w:val="00425F07"/>
    <w:rsid w:val="004263D0"/>
    <w:rsid w:val="004272D4"/>
    <w:rsid w:val="0043092A"/>
    <w:rsid w:val="0043097A"/>
    <w:rsid w:val="00430C99"/>
    <w:rsid w:val="00431441"/>
    <w:rsid w:val="0043174C"/>
    <w:rsid w:val="00433B61"/>
    <w:rsid w:val="00434510"/>
    <w:rsid w:val="0044068B"/>
    <w:rsid w:val="0044300A"/>
    <w:rsid w:val="00443049"/>
    <w:rsid w:val="00443E86"/>
    <w:rsid w:val="0044443D"/>
    <w:rsid w:val="004455CE"/>
    <w:rsid w:val="00447F34"/>
    <w:rsid w:val="004512EA"/>
    <w:rsid w:val="0045159A"/>
    <w:rsid w:val="00451600"/>
    <w:rsid w:val="00451E7B"/>
    <w:rsid w:val="00452DA5"/>
    <w:rsid w:val="00454067"/>
    <w:rsid w:val="0045655D"/>
    <w:rsid w:val="00457CBA"/>
    <w:rsid w:val="00460ED9"/>
    <w:rsid w:val="004610E0"/>
    <w:rsid w:val="004633AD"/>
    <w:rsid w:val="00467C3B"/>
    <w:rsid w:val="00471E42"/>
    <w:rsid w:val="00471FDC"/>
    <w:rsid w:val="0047540B"/>
    <w:rsid w:val="00476705"/>
    <w:rsid w:val="00477047"/>
    <w:rsid w:val="00480122"/>
    <w:rsid w:val="0048378E"/>
    <w:rsid w:val="00483EE7"/>
    <w:rsid w:val="00487D01"/>
    <w:rsid w:val="00490EA9"/>
    <w:rsid w:val="00490EF3"/>
    <w:rsid w:val="00491062"/>
    <w:rsid w:val="004914E3"/>
    <w:rsid w:val="00491F73"/>
    <w:rsid w:val="004946BB"/>
    <w:rsid w:val="00494ED4"/>
    <w:rsid w:val="00495FB4"/>
    <w:rsid w:val="0049788C"/>
    <w:rsid w:val="004A17E3"/>
    <w:rsid w:val="004A28EA"/>
    <w:rsid w:val="004A3A47"/>
    <w:rsid w:val="004A42AF"/>
    <w:rsid w:val="004A651D"/>
    <w:rsid w:val="004A7AC6"/>
    <w:rsid w:val="004A7E27"/>
    <w:rsid w:val="004B1CA4"/>
    <w:rsid w:val="004B31EF"/>
    <w:rsid w:val="004B51E6"/>
    <w:rsid w:val="004B631A"/>
    <w:rsid w:val="004B7053"/>
    <w:rsid w:val="004B728F"/>
    <w:rsid w:val="004B72B4"/>
    <w:rsid w:val="004B72BF"/>
    <w:rsid w:val="004B72ED"/>
    <w:rsid w:val="004B73E2"/>
    <w:rsid w:val="004C0EFC"/>
    <w:rsid w:val="004C183C"/>
    <w:rsid w:val="004C4A1D"/>
    <w:rsid w:val="004C603D"/>
    <w:rsid w:val="004D0052"/>
    <w:rsid w:val="004D1AB6"/>
    <w:rsid w:val="004D2FE1"/>
    <w:rsid w:val="004D301C"/>
    <w:rsid w:val="004D3892"/>
    <w:rsid w:val="004D473A"/>
    <w:rsid w:val="004D47B0"/>
    <w:rsid w:val="004D5137"/>
    <w:rsid w:val="004D5585"/>
    <w:rsid w:val="004D591B"/>
    <w:rsid w:val="004D62A5"/>
    <w:rsid w:val="004E0E61"/>
    <w:rsid w:val="004E2C44"/>
    <w:rsid w:val="004E30A6"/>
    <w:rsid w:val="004E5ECB"/>
    <w:rsid w:val="004E7B70"/>
    <w:rsid w:val="004F350A"/>
    <w:rsid w:val="004F5032"/>
    <w:rsid w:val="004F6452"/>
    <w:rsid w:val="004F7E23"/>
    <w:rsid w:val="00500653"/>
    <w:rsid w:val="00500964"/>
    <w:rsid w:val="00501473"/>
    <w:rsid w:val="00501A75"/>
    <w:rsid w:val="00501D30"/>
    <w:rsid w:val="005033E7"/>
    <w:rsid w:val="00506D4B"/>
    <w:rsid w:val="0051085B"/>
    <w:rsid w:val="005118D8"/>
    <w:rsid w:val="00511BF2"/>
    <w:rsid w:val="00513D27"/>
    <w:rsid w:val="0051430A"/>
    <w:rsid w:val="005149E8"/>
    <w:rsid w:val="005160E6"/>
    <w:rsid w:val="00517182"/>
    <w:rsid w:val="0052051A"/>
    <w:rsid w:val="0052455A"/>
    <w:rsid w:val="00525A3D"/>
    <w:rsid w:val="00526E8E"/>
    <w:rsid w:val="005273A5"/>
    <w:rsid w:val="0052748B"/>
    <w:rsid w:val="005275FA"/>
    <w:rsid w:val="005279F9"/>
    <w:rsid w:val="005300EC"/>
    <w:rsid w:val="00530C08"/>
    <w:rsid w:val="00531970"/>
    <w:rsid w:val="005330C2"/>
    <w:rsid w:val="00533D1A"/>
    <w:rsid w:val="00533EA2"/>
    <w:rsid w:val="00537223"/>
    <w:rsid w:val="00540D48"/>
    <w:rsid w:val="005447F4"/>
    <w:rsid w:val="00547B0F"/>
    <w:rsid w:val="00547DBE"/>
    <w:rsid w:val="00550CA8"/>
    <w:rsid w:val="00550F65"/>
    <w:rsid w:val="0055147B"/>
    <w:rsid w:val="005515E6"/>
    <w:rsid w:val="00555AA9"/>
    <w:rsid w:val="00555C7C"/>
    <w:rsid w:val="005565ED"/>
    <w:rsid w:val="005568B3"/>
    <w:rsid w:val="0055717B"/>
    <w:rsid w:val="0056019B"/>
    <w:rsid w:val="0056343B"/>
    <w:rsid w:val="00565473"/>
    <w:rsid w:val="00565942"/>
    <w:rsid w:val="005668C6"/>
    <w:rsid w:val="005673DB"/>
    <w:rsid w:val="00567A7B"/>
    <w:rsid w:val="00570465"/>
    <w:rsid w:val="005706D8"/>
    <w:rsid w:val="005709EF"/>
    <w:rsid w:val="005717B3"/>
    <w:rsid w:val="00571E77"/>
    <w:rsid w:val="005724AF"/>
    <w:rsid w:val="005736EB"/>
    <w:rsid w:val="005740B0"/>
    <w:rsid w:val="00577604"/>
    <w:rsid w:val="00577846"/>
    <w:rsid w:val="00577B44"/>
    <w:rsid w:val="005808F9"/>
    <w:rsid w:val="00580CA9"/>
    <w:rsid w:val="00583180"/>
    <w:rsid w:val="005862F4"/>
    <w:rsid w:val="00586715"/>
    <w:rsid w:val="005877B3"/>
    <w:rsid w:val="0059258A"/>
    <w:rsid w:val="00593AD2"/>
    <w:rsid w:val="005947EB"/>
    <w:rsid w:val="00596E73"/>
    <w:rsid w:val="00597B0F"/>
    <w:rsid w:val="005A10B2"/>
    <w:rsid w:val="005A172F"/>
    <w:rsid w:val="005A2A96"/>
    <w:rsid w:val="005A352C"/>
    <w:rsid w:val="005A4C32"/>
    <w:rsid w:val="005B0DC8"/>
    <w:rsid w:val="005B2D53"/>
    <w:rsid w:val="005B5256"/>
    <w:rsid w:val="005B67A4"/>
    <w:rsid w:val="005C1751"/>
    <w:rsid w:val="005C6468"/>
    <w:rsid w:val="005C6CBD"/>
    <w:rsid w:val="005D11C6"/>
    <w:rsid w:val="005D241A"/>
    <w:rsid w:val="005D4523"/>
    <w:rsid w:val="005D4724"/>
    <w:rsid w:val="005D5E00"/>
    <w:rsid w:val="005D7756"/>
    <w:rsid w:val="005E3F8E"/>
    <w:rsid w:val="005E4A0D"/>
    <w:rsid w:val="005E5B95"/>
    <w:rsid w:val="005E66BD"/>
    <w:rsid w:val="005E66F1"/>
    <w:rsid w:val="005E6E06"/>
    <w:rsid w:val="005F2F1D"/>
    <w:rsid w:val="005F36F9"/>
    <w:rsid w:val="005F41DD"/>
    <w:rsid w:val="005F5948"/>
    <w:rsid w:val="005F6249"/>
    <w:rsid w:val="005F6764"/>
    <w:rsid w:val="00601C14"/>
    <w:rsid w:val="00603868"/>
    <w:rsid w:val="006055D7"/>
    <w:rsid w:val="006060DF"/>
    <w:rsid w:val="006061AD"/>
    <w:rsid w:val="00607FE9"/>
    <w:rsid w:val="00610C75"/>
    <w:rsid w:val="006137B2"/>
    <w:rsid w:val="006156F7"/>
    <w:rsid w:val="00623D76"/>
    <w:rsid w:val="0062591A"/>
    <w:rsid w:val="00625BFF"/>
    <w:rsid w:val="00626270"/>
    <w:rsid w:val="00626EEC"/>
    <w:rsid w:val="00632C36"/>
    <w:rsid w:val="00632E8A"/>
    <w:rsid w:val="00633B7E"/>
    <w:rsid w:val="00634FBC"/>
    <w:rsid w:val="00635357"/>
    <w:rsid w:val="00635663"/>
    <w:rsid w:val="00637569"/>
    <w:rsid w:val="00637CCB"/>
    <w:rsid w:val="006408C4"/>
    <w:rsid w:val="00641B14"/>
    <w:rsid w:val="00642431"/>
    <w:rsid w:val="00645948"/>
    <w:rsid w:val="00647F21"/>
    <w:rsid w:val="00647FA7"/>
    <w:rsid w:val="006517C8"/>
    <w:rsid w:val="006519FF"/>
    <w:rsid w:val="00651CAB"/>
    <w:rsid w:val="00652422"/>
    <w:rsid w:val="00655985"/>
    <w:rsid w:val="00655F92"/>
    <w:rsid w:val="006561BA"/>
    <w:rsid w:val="006576C2"/>
    <w:rsid w:val="00660F59"/>
    <w:rsid w:val="00663390"/>
    <w:rsid w:val="00663CF8"/>
    <w:rsid w:val="00664335"/>
    <w:rsid w:val="00664A4B"/>
    <w:rsid w:val="00666086"/>
    <w:rsid w:val="00666F1E"/>
    <w:rsid w:val="00667C54"/>
    <w:rsid w:val="00671573"/>
    <w:rsid w:val="00671DE4"/>
    <w:rsid w:val="006727B9"/>
    <w:rsid w:val="00672BBD"/>
    <w:rsid w:val="00673C1C"/>
    <w:rsid w:val="006748D7"/>
    <w:rsid w:val="0067583C"/>
    <w:rsid w:val="00676485"/>
    <w:rsid w:val="00676A39"/>
    <w:rsid w:val="00676BDD"/>
    <w:rsid w:val="00677272"/>
    <w:rsid w:val="00677D83"/>
    <w:rsid w:val="00681429"/>
    <w:rsid w:val="00682A10"/>
    <w:rsid w:val="00683959"/>
    <w:rsid w:val="0068782A"/>
    <w:rsid w:val="006879C8"/>
    <w:rsid w:val="00687C23"/>
    <w:rsid w:val="00687ECC"/>
    <w:rsid w:val="00692270"/>
    <w:rsid w:val="00692F4F"/>
    <w:rsid w:val="00693D53"/>
    <w:rsid w:val="00694E0D"/>
    <w:rsid w:val="006A045A"/>
    <w:rsid w:val="006A0BFE"/>
    <w:rsid w:val="006A1FE9"/>
    <w:rsid w:val="006A40B2"/>
    <w:rsid w:val="006A41A2"/>
    <w:rsid w:val="006A58F8"/>
    <w:rsid w:val="006B04B3"/>
    <w:rsid w:val="006B2BD6"/>
    <w:rsid w:val="006B31AC"/>
    <w:rsid w:val="006B45BF"/>
    <w:rsid w:val="006B4E2A"/>
    <w:rsid w:val="006B5042"/>
    <w:rsid w:val="006B591D"/>
    <w:rsid w:val="006B626F"/>
    <w:rsid w:val="006B6300"/>
    <w:rsid w:val="006B67ED"/>
    <w:rsid w:val="006B6BCC"/>
    <w:rsid w:val="006B7A6C"/>
    <w:rsid w:val="006C011F"/>
    <w:rsid w:val="006C10D6"/>
    <w:rsid w:val="006C17EF"/>
    <w:rsid w:val="006C195F"/>
    <w:rsid w:val="006C2E02"/>
    <w:rsid w:val="006C4889"/>
    <w:rsid w:val="006C4A04"/>
    <w:rsid w:val="006C5E1C"/>
    <w:rsid w:val="006C634B"/>
    <w:rsid w:val="006C71E8"/>
    <w:rsid w:val="006D0B82"/>
    <w:rsid w:val="006D1B05"/>
    <w:rsid w:val="006D4AAB"/>
    <w:rsid w:val="006D4CB5"/>
    <w:rsid w:val="006D52FC"/>
    <w:rsid w:val="006D6F34"/>
    <w:rsid w:val="006D7FFC"/>
    <w:rsid w:val="006E1189"/>
    <w:rsid w:val="006E300A"/>
    <w:rsid w:val="006E33B8"/>
    <w:rsid w:val="006E7950"/>
    <w:rsid w:val="006E7E0B"/>
    <w:rsid w:val="006F057A"/>
    <w:rsid w:val="006F1742"/>
    <w:rsid w:val="006F4FCA"/>
    <w:rsid w:val="006F54F5"/>
    <w:rsid w:val="007013D6"/>
    <w:rsid w:val="00701646"/>
    <w:rsid w:val="00702126"/>
    <w:rsid w:val="007041F5"/>
    <w:rsid w:val="007059F3"/>
    <w:rsid w:val="00706F88"/>
    <w:rsid w:val="00707437"/>
    <w:rsid w:val="007106AE"/>
    <w:rsid w:val="007116B0"/>
    <w:rsid w:val="007125BD"/>
    <w:rsid w:val="0071313E"/>
    <w:rsid w:val="007131B0"/>
    <w:rsid w:val="00716086"/>
    <w:rsid w:val="0071689C"/>
    <w:rsid w:val="0072122D"/>
    <w:rsid w:val="007251A3"/>
    <w:rsid w:val="00725DCE"/>
    <w:rsid w:val="0072610B"/>
    <w:rsid w:val="007272E3"/>
    <w:rsid w:val="0073009F"/>
    <w:rsid w:val="00730AEF"/>
    <w:rsid w:val="00733EB8"/>
    <w:rsid w:val="00734757"/>
    <w:rsid w:val="007412B6"/>
    <w:rsid w:val="007422B7"/>
    <w:rsid w:val="00742889"/>
    <w:rsid w:val="0074765F"/>
    <w:rsid w:val="00752A3E"/>
    <w:rsid w:val="00754283"/>
    <w:rsid w:val="007547EB"/>
    <w:rsid w:val="00755AB3"/>
    <w:rsid w:val="00755C1A"/>
    <w:rsid w:val="00756C33"/>
    <w:rsid w:val="007600A5"/>
    <w:rsid w:val="0076015B"/>
    <w:rsid w:val="00761830"/>
    <w:rsid w:val="007627F7"/>
    <w:rsid w:val="0076396E"/>
    <w:rsid w:val="00763EF6"/>
    <w:rsid w:val="00764377"/>
    <w:rsid w:val="00764418"/>
    <w:rsid w:val="00764A97"/>
    <w:rsid w:val="00766181"/>
    <w:rsid w:val="00766494"/>
    <w:rsid w:val="00766B15"/>
    <w:rsid w:val="007676A1"/>
    <w:rsid w:val="007701AF"/>
    <w:rsid w:val="007703D1"/>
    <w:rsid w:val="00770A2F"/>
    <w:rsid w:val="00770CA9"/>
    <w:rsid w:val="00771051"/>
    <w:rsid w:val="00772DD0"/>
    <w:rsid w:val="00775727"/>
    <w:rsid w:val="00775C98"/>
    <w:rsid w:val="007775B4"/>
    <w:rsid w:val="00782010"/>
    <w:rsid w:val="00783790"/>
    <w:rsid w:val="00783AD1"/>
    <w:rsid w:val="00785416"/>
    <w:rsid w:val="00785DF2"/>
    <w:rsid w:val="00790A9F"/>
    <w:rsid w:val="00791FE5"/>
    <w:rsid w:val="00792889"/>
    <w:rsid w:val="007A21D0"/>
    <w:rsid w:val="007A43DD"/>
    <w:rsid w:val="007A4D1E"/>
    <w:rsid w:val="007A4FE1"/>
    <w:rsid w:val="007A7F4D"/>
    <w:rsid w:val="007B02B1"/>
    <w:rsid w:val="007B1D51"/>
    <w:rsid w:val="007B31A0"/>
    <w:rsid w:val="007B4A4E"/>
    <w:rsid w:val="007B591A"/>
    <w:rsid w:val="007C171A"/>
    <w:rsid w:val="007C1A38"/>
    <w:rsid w:val="007C1EB9"/>
    <w:rsid w:val="007C323C"/>
    <w:rsid w:val="007C79AF"/>
    <w:rsid w:val="007D1671"/>
    <w:rsid w:val="007D24C7"/>
    <w:rsid w:val="007D264A"/>
    <w:rsid w:val="007D3D3C"/>
    <w:rsid w:val="007D4ECB"/>
    <w:rsid w:val="007E47D2"/>
    <w:rsid w:val="007E6248"/>
    <w:rsid w:val="007F15A0"/>
    <w:rsid w:val="007F1663"/>
    <w:rsid w:val="007F2362"/>
    <w:rsid w:val="007F2A2E"/>
    <w:rsid w:val="007F3048"/>
    <w:rsid w:val="007F358F"/>
    <w:rsid w:val="007F35FA"/>
    <w:rsid w:val="007F5A58"/>
    <w:rsid w:val="007F6E58"/>
    <w:rsid w:val="00800F3F"/>
    <w:rsid w:val="00805331"/>
    <w:rsid w:val="008054E3"/>
    <w:rsid w:val="00807353"/>
    <w:rsid w:val="0080742C"/>
    <w:rsid w:val="00811A31"/>
    <w:rsid w:val="00811B97"/>
    <w:rsid w:val="00814379"/>
    <w:rsid w:val="00814C1A"/>
    <w:rsid w:val="008165D0"/>
    <w:rsid w:val="0082042C"/>
    <w:rsid w:val="008215EB"/>
    <w:rsid w:val="00821E65"/>
    <w:rsid w:val="00822F39"/>
    <w:rsid w:val="00823E09"/>
    <w:rsid w:val="008243BD"/>
    <w:rsid w:val="00825A3E"/>
    <w:rsid w:val="00825BAD"/>
    <w:rsid w:val="00827B56"/>
    <w:rsid w:val="0083008A"/>
    <w:rsid w:val="0083035E"/>
    <w:rsid w:val="00832D75"/>
    <w:rsid w:val="00832ED4"/>
    <w:rsid w:val="00835A82"/>
    <w:rsid w:val="00837619"/>
    <w:rsid w:val="00842DBE"/>
    <w:rsid w:val="00844D39"/>
    <w:rsid w:val="0084528F"/>
    <w:rsid w:val="00847D97"/>
    <w:rsid w:val="00853A4E"/>
    <w:rsid w:val="00854B04"/>
    <w:rsid w:val="00854B06"/>
    <w:rsid w:val="00856042"/>
    <w:rsid w:val="00856400"/>
    <w:rsid w:val="00856B0E"/>
    <w:rsid w:val="008578D2"/>
    <w:rsid w:val="00857F6A"/>
    <w:rsid w:val="0086020E"/>
    <w:rsid w:val="00860BF1"/>
    <w:rsid w:val="00861BBF"/>
    <w:rsid w:val="00862914"/>
    <w:rsid w:val="00863CB2"/>
    <w:rsid w:val="0086638D"/>
    <w:rsid w:val="00871D34"/>
    <w:rsid w:val="00872105"/>
    <w:rsid w:val="00872D47"/>
    <w:rsid w:val="008732B0"/>
    <w:rsid w:val="00875EA9"/>
    <w:rsid w:val="00876118"/>
    <w:rsid w:val="00877041"/>
    <w:rsid w:val="0088023D"/>
    <w:rsid w:val="00881356"/>
    <w:rsid w:val="008814E4"/>
    <w:rsid w:val="00881590"/>
    <w:rsid w:val="00883BC3"/>
    <w:rsid w:val="00884536"/>
    <w:rsid w:val="0088570D"/>
    <w:rsid w:val="00885CCF"/>
    <w:rsid w:val="00886648"/>
    <w:rsid w:val="00893B60"/>
    <w:rsid w:val="00893EDF"/>
    <w:rsid w:val="00897128"/>
    <w:rsid w:val="008A01FF"/>
    <w:rsid w:val="008A07BC"/>
    <w:rsid w:val="008A1BF4"/>
    <w:rsid w:val="008A1C0F"/>
    <w:rsid w:val="008A34E2"/>
    <w:rsid w:val="008A501F"/>
    <w:rsid w:val="008A502C"/>
    <w:rsid w:val="008A56C9"/>
    <w:rsid w:val="008A69BA"/>
    <w:rsid w:val="008A6D66"/>
    <w:rsid w:val="008A6F8E"/>
    <w:rsid w:val="008A7FFA"/>
    <w:rsid w:val="008B149E"/>
    <w:rsid w:val="008B1E1E"/>
    <w:rsid w:val="008B292D"/>
    <w:rsid w:val="008B4413"/>
    <w:rsid w:val="008B518D"/>
    <w:rsid w:val="008C0A39"/>
    <w:rsid w:val="008C0D9F"/>
    <w:rsid w:val="008C2165"/>
    <w:rsid w:val="008C2A19"/>
    <w:rsid w:val="008C3CCC"/>
    <w:rsid w:val="008C5166"/>
    <w:rsid w:val="008C6809"/>
    <w:rsid w:val="008D016B"/>
    <w:rsid w:val="008D01C4"/>
    <w:rsid w:val="008D16A6"/>
    <w:rsid w:val="008D2027"/>
    <w:rsid w:val="008D23B5"/>
    <w:rsid w:val="008D50D9"/>
    <w:rsid w:val="008E00E3"/>
    <w:rsid w:val="008E266E"/>
    <w:rsid w:val="008E2717"/>
    <w:rsid w:val="008E4EC3"/>
    <w:rsid w:val="008E5C0D"/>
    <w:rsid w:val="008E6771"/>
    <w:rsid w:val="008E6E26"/>
    <w:rsid w:val="008E7AC9"/>
    <w:rsid w:val="008E7BF4"/>
    <w:rsid w:val="008F0922"/>
    <w:rsid w:val="008F0946"/>
    <w:rsid w:val="008F0E70"/>
    <w:rsid w:val="008F2517"/>
    <w:rsid w:val="008F2FDF"/>
    <w:rsid w:val="008F4587"/>
    <w:rsid w:val="008F5A01"/>
    <w:rsid w:val="00901EA1"/>
    <w:rsid w:val="009021B6"/>
    <w:rsid w:val="009043C8"/>
    <w:rsid w:val="009052A4"/>
    <w:rsid w:val="00906431"/>
    <w:rsid w:val="00906C24"/>
    <w:rsid w:val="00906D55"/>
    <w:rsid w:val="00910615"/>
    <w:rsid w:val="0091290A"/>
    <w:rsid w:val="00912D59"/>
    <w:rsid w:val="0091323C"/>
    <w:rsid w:val="00913E33"/>
    <w:rsid w:val="00914CFB"/>
    <w:rsid w:val="00915633"/>
    <w:rsid w:val="009202EF"/>
    <w:rsid w:val="009218A8"/>
    <w:rsid w:val="00922028"/>
    <w:rsid w:val="0092242C"/>
    <w:rsid w:val="00923607"/>
    <w:rsid w:val="00923A4B"/>
    <w:rsid w:val="00930AB4"/>
    <w:rsid w:val="00931D29"/>
    <w:rsid w:val="0093206D"/>
    <w:rsid w:val="0093378D"/>
    <w:rsid w:val="0093432B"/>
    <w:rsid w:val="00937BF8"/>
    <w:rsid w:val="00941278"/>
    <w:rsid w:val="009422C8"/>
    <w:rsid w:val="009435C8"/>
    <w:rsid w:val="009440E8"/>
    <w:rsid w:val="009469E1"/>
    <w:rsid w:val="0094788E"/>
    <w:rsid w:val="0095057C"/>
    <w:rsid w:val="009534C2"/>
    <w:rsid w:val="009538D6"/>
    <w:rsid w:val="00953BB4"/>
    <w:rsid w:val="00954BAB"/>
    <w:rsid w:val="00955D8D"/>
    <w:rsid w:val="00955F12"/>
    <w:rsid w:val="00960066"/>
    <w:rsid w:val="0096215D"/>
    <w:rsid w:val="00963C45"/>
    <w:rsid w:val="0096621B"/>
    <w:rsid w:val="00966729"/>
    <w:rsid w:val="00966E81"/>
    <w:rsid w:val="00967729"/>
    <w:rsid w:val="00967A62"/>
    <w:rsid w:val="0097059B"/>
    <w:rsid w:val="00970D3E"/>
    <w:rsid w:val="00971A82"/>
    <w:rsid w:val="0097473D"/>
    <w:rsid w:val="00974836"/>
    <w:rsid w:val="00975513"/>
    <w:rsid w:val="00975ECE"/>
    <w:rsid w:val="00975FFD"/>
    <w:rsid w:val="00981A0C"/>
    <w:rsid w:val="00982826"/>
    <w:rsid w:val="009829AA"/>
    <w:rsid w:val="00983CCB"/>
    <w:rsid w:val="0098412F"/>
    <w:rsid w:val="009951C7"/>
    <w:rsid w:val="009A15D1"/>
    <w:rsid w:val="009A3101"/>
    <w:rsid w:val="009A3679"/>
    <w:rsid w:val="009A3D05"/>
    <w:rsid w:val="009A3E20"/>
    <w:rsid w:val="009A45EC"/>
    <w:rsid w:val="009A4E20"/>
    <w:rsid w:val="009A696B"/>
    <w:rsid w:val="009B2FAF"/>
    <w:rsid w:val="009B7F43"/>
    <w:rsid w:val="009B7F5C"/>
    <w:rsid w:val="009B7FFB"/>
    <w:rsid w:val="009C09D3"/>
    <w:rsid w:val="009C0F4D"/>
    <w:rsid w:val="009C1419"/>
    <w:rsid w:val="009C18A0"/>
    <w:rsid w:val="009C23CE"/>
    <w:rsid w:val="009C2FA1"/>
    <w:rsid w:val="009C3041"/>
    <w:rsid w:val="009C42F6"/>
    <w:rsid w:val="009C4F6F"/>
    <w:rsid w:val="009D02E3"/>
    <w:rsid w:val="009D146C"/>
    <w:rsid w:val="009D213F"/>
    <w:rsid w:val="009D462D"/>
    <w:rsid w:val="009E1075"/>
    <w:rsid w:val="009E373E"/>
    <w:rsid w:val="009E4CA0"/>
    <w:rsid w:val="009E5DF5"/>
    <w:rsid w:val="009E6D6F"/>
    <w:rsid w:val="009E71BF"/>
    <w:rsid w:val="009F0B4C"/>
    <w:rsid w:val="009F1166"/>
    <w:rsid w:val="009F1B47"/>
    <w:rsid w:val="009F23DB"/>
    <w:rsid w:val="009F3B78"/>
    <w:rsid w:val="009F3C9E"/>
    <w:rsid w:val="00A02346"/>
    <w:rsid w:val="00A031A0"/>
    <w:rsid w:val="00A038E3"/>
    <w:rsid w:val="00A073E6"/>
    <w:rsid w:val="00A10553"/>
    <w:rsid w:val="00A12496"/>
    <w:rsid w:val="00A14019"/>
    <w:rsid w:val="00A143F9"/>
    <w:rsid w:val="00A14FF2"/>
    <w:rsid w:val="00A15961"/>
    <w:rsid w:val="00A1682C"/>
    <w:rsid w:val="00A16D3E"/>
    <w:rsid w:val="00A1703C"/>
    <w:rsid w:val="00A178D2"/>
    <w:rsid w:val="00A17EF1"/>
    <w:rsid w:val="00A21D9A"/>
    <w:rsid w:val="00A22A04"/>
    <w:rsid w:val="00A24E95"/>
    <w:rsid w:val="00A24EF5"/>
    <w:rsid w:val="00A25704"/>
    <w:rsid w:val="00A26E53"/>
    <w:rsid w:val="00A27C07"/>
    <w:rsid w:val="00A30321"/>
    <w:rsid w:val="00A30603"/>
    <w:rsid w:val="00A3233C"/>
    <w:rsid w:val="00A334C4"/>
    <w:rsid w:val="00A34E31"/>
    <w:rsid w:val="00A36783"/>
    <w:rsid w:val="00A41579"/>
    <w:rsid w:val="00A41798"/>
    <w:rsid w:val="00A41A7B"/>
    <w:rsid w:val="00A41EFF"/>
    <w:rsid w:val="00A439A8"/>
    <w:rsid w:val="00A453C4"/>
    <w:rsid w:val="00A5465C"/>
    <w:rsid w:val="00A5491A"/>
    <w:rsid w:val="00A55AAE"/>
    <w:rsid w:val="00A55FB5"/>
    <w:rsid w:val="00A5612B"/>
    <w:rsid w:val="00A56D31"/>
    <w:rsid w:val="00A56ECA"/>
    <w:rsid w:val="00A5745D"/>
    <w:rsid w:val="00A606D4"/>
    <w:rsid w:val="00A65190"/>
    <w:rsid w:val="00A7076A"/>
    <w:rsid w:val="00A708B4"/>
    <w:rsid w:val="00A70DE5"/>
    <w:rsid w:val="00A7172E"/>
    <w:rsid w:val="00A723A8"/>
    <w:rsid w:val="00A725B4"/>
    <w:rsid w:val="00A72B1B"/>
    <w:rsid w:val="00A76EFD"/>
    <w:rsid w:val="00A8162C"/>
    <w:rsid w:val="00A82227"/>
    <w:rsid w:val="00A8247D"/>
    <w:rsid w:val="00A84A27"/>
    <w:rsid w:val="00A857DC"/>
    <w:rsid w:val="00A85E9A"/>
    <w:rsid w:val="00A86FF8"/>
    <w:rsid w:val="00A87EF9"/>
    <w:rsid w:val="00A915DE"/>
    <w:rsid w:val="00A930E8"/>
    <w:rsid w:val="00A93EB1"/>
    <w:rsid w:val="00A9476D"/>
    <w:rsid w:val="00A961FE"/>
    <w:rsid w:val="00A9661B"/>
    <w:rsid w:val="00A96CFA"/>
    <w:rsid w:val="00AA052F"/>
    <w:rsid w:val="00AA5B28"/>
    <w:rsid w:val="00AA5D72"/>
    <w:rsid w:val="00AA5EE5"/>
    <w:rsid w:val="00AA6208"/>
    <w:rsid w:val="00AA6CB5"/>
    <w:rsid w:val="00AB57DC"/>
    <w:rsid w:val="00AB5DD3"/>
    <w:rsid w:val="00AB68D7"/>
    <w:rsid w:val="00AB69A4"/>
    <w:rsid w:val="00AB7958"/>
    <w:rsid w:val="00AC0489"/>
    <w:rsid w:val="00AC1087"/>
    <w:rsid w:val="00AC2111"/>
    <w:rsid w:val="00AC6D69"/>
    <w:rsid w:val="00AC6F3F"/>
    <w:rsid w:val="00AD042E"/>
    <w:rsid w:val="00AD075E"/>
    <w:rsid w:val="00AD115C"/>
    <w:rsid w:val="00AD1D5F"/>
    <w:rsid w:val="00AD2435"/>
    <w:rsid w:val="00AD471B"/>
    <w:rsid w:val="00AD6E36"/>
    <w:rsid w:val="00AD7603"/>
    <w:rsid w:val="00AE1CCE"/>
    <w:rsid w:val="00AE20FC"/>
    <w:rsid w:val="00AE2736"/>
    <w:rsid w:val="00AE2AB3"/>
    <w:rsid w:val="00AF2A3B"/>
    <w:rsid w:val="00AF473E"/>
    <w:rsid w:val="00AF4ABF"/>
    <w:rsid w:val="00AF584E"/>
    <w:rsid w:val="00B0002A"/>
    <w:rsid w:val="00B01D4C"/>
    <w:rsid w:val="00B0238D"/>
    <w:rsid w:val="00B026A1"/>
    <w:rsid w:val="00B039B5"/>
    <w:rsid w:val="00B056C1"/>
    <w:rsid w:val="00B05821"/>
    <w:rsid w:val="00B061B4"/>
    <w:rsid w:val="00B07CC2"/>
    <w:rsid w:val="00B1209B"/>
    <w:rsid w:val="00B139BC"/>
    <w:rsid w:val="00B15260"/>
    <w:rsid w:val="00B16731"/>
    <w:rsid w:val="00B17189"/>
    <w:rsid w:val="00B20B8E"/>
    <w:rsid w:val="00B22BB1"/>
    <w:rsid w:val="00B22CB0"/>
    <w:rsid w:val="00B230FC"/>
    <w:rsid w:val="00B24170"/>
    <w:rsid w:val="00B2557F"/>
    <w:rsid w:val="00B25B10"/>
    <w:rsid w:val="00B27FCD"/>
    <w:rsid w:val="00B305E4"/>
    <w:rsid w:val="00B30A02"/>
    <w:rsid w:val="00B3245D"/>
    <w:rsid w:val="00B3376D"/>
    <w:rsid w:val="00B3444F"/>
    <w:rsid w:val="00B34D6A"/>
    <w:rsid w:val="00B37AF4"/>
    <w:rsid w:val="00B41AA8"/>
    <w:rsid w:val="00B44013"/>
    <w:rsid w:val="00B46F1E"/>
    <w:rsid w:val="00B47AE6"/>
    <w:rsid w:val="00B52926"/>
    <w:rsid w:val="00B566E6"/>
    <w:rsid w:val="00B57235"/>
    <w:rsid w:val="00B6097A"/>
    <w:rsid w:val="00B6135B"/>
    <w:rsid w:val="00B62FEF"/>
    <w:rsid w:val="00B63073"/>
    <w:rsid w:val="00B63684"/>
    <w:rsid w:val="00B6543E"/>
    <w:rsid w:val="00B67CC1"/>
    <w:rsid w:val="00B70D4F"/>
    <w:rsid w:val="00B721FA"/>
    <w:rsid w:val="00B72C61"/>
    <w:rsid w:val="00B739EF"/>
    <w:rsid w:val="00B74139"/>
    <w:rsid w:val="00B772D7"/>
    <w:rsid w:val="00B80C39"/>
    <w:rsid w:val="00B81241"/>
    <w:rsid w:val="00B81819"/>
    <w:rsid w:val="00B82EF2"/>
    <w:rsid w:val="00B84F8C"/>
    <w:rsid w:val="00B8688C"/>
    <w:rsid w:val="00B90B65"/>
    <w:rsid w:val="00B90E3D"/>
    <w:rsid w:val="00B91707"/>
    <w:rsid w:val="00B91C13"/>
    <w:rsid w:val="00B92502"/>
    <w:rsid w:val="00B93077"/>
    <w:rsid w:val="00B94B22"/>
    <w:rsid w:val="00B950CD"/>
    <w:rsid w:val="00B97887"/>
    <w:rsid w:val="00BA2980"/>
    <w:rsid w:val="00BA718D"/>
    <w:rsid w:val="00BB1C49"/>
    <w:rsid w:val="00BB1DFD"/>
    <w:rsid w:val="00BB2F94"/>
    <w:rsid w:val="00BB340C"/>
    <w:rsid w:val="00BB68B8"/>
    <w:rsid w:val="00BB6F1E"/>
    <w:rsid w:val="00BB719B"/>
    <w:rsid w:val="00BB7C2E"/>
    <w:rsid w:val="00BC07F8"/>
    <w:rsid w:val="00BC22C4"/>
    <w:rsid w:val="00BC286C"/>
    <w:rsid w:val="00BC57F8"/>
    <w:rsid w:val="00BC670B"/>
    <w:rsid w:val="00BC7B94"/>
    <w:rsid w:val="00BC7FAA"/>
    <w:rsid w:val="00BD0337"/>
    <w:rsid w:val="00BD0589"/>
    <w:rsid w:val="00BD0E64"/>
    <w:rsid w:val="00BD24EA"/>
    <w:rsid w:val="00BD2560"/>
    <w:rsid w:val="00BD2771"/>
    <w:rsid w:val="00BD397F"/>
    <w:rsid w:val="00BD3F8C"/>
    <w:rsid w:val="00BD4AE1"/>
    <w:rsid w:val="00BD5A56"/>
    <w:rsid w:val="00BD60A5"/>
    <w:rsid w:val="00BE00F1"/>
    <w:rsid w:val="00BE1A19"/>
    <w:rsid w:val="00BE2686"/>
    <w:rsid w:val="00BE4B1D"/>
    <w:rsid w:val="00BE4DCF"/>
    <w:rsid w:val="00BE5266"/>
    <w:rsid w:val="00BE568E"/>
    <w:rsid w:val="00BE5B1A"/>
    <w:rsid w:val="00BE650E"/>
    <w:rsid w:val="00BE6DC4"/>
    <w:rsid w:val="00BF0386"/>
    <w:rsid w:val="00BF1228"/>
    <w:rsid w:val="00BF2935"/>
    <w:rsid w:val="00BF2FE7"/>
    <w:rsid w:val="00BF44EE"/>
    <w:rsid w:val="00BF7C60"/>
    <w:rsid w:val="00C00D40"/>
    <w:rsid w:val="00C00E70"/>
    <w:rsid w:val="00C04B58"/>
    <w:rsid w:val="00C05153"/>
    <w:rsid w:val="00C0590F"/>
    <w:rsid w:val="00C05FED"/>
    <w:rsid w:val="00C0683A"/>
    <w:rsid w:val="00C070CB"/>
    <w:rsid w:val="00C07192"/>
    <w:rsid w:val="00C1211D"/>
    <w:rsid w:val="00C12923"/>
    <w:rsid w:val="00C1580C"/>
    <w:rsid w:val="00C15AFB"/>
    <w:rsid w:val="00C1703C"/>
    <w:rsid w:val="00C17E56"/>
    <w:rsid w:val="00C20FD8"/>
    <w:rsid w:val="00C2153E"/>
    <w:rsid w:val="00C21F29"/>
    <w:rsid w:val="00C223C3"/>
    <w:rsid w:val="00C224E9"/>
    <w:rsid w:val="00C2292E"/>
    <w:rsid w:val="00C22BE5"/>
    <w:rsid w:val="00C2596C"/>
    <w:rsid w:val="00C30953"/>
    <w:rsid w:val="00C309C8"/>
    <w:rsid w:val="00C30B98"/>
    <w:rsid w:val="00C31F6B"/>
    <w:rsid w:val="00C333FA"/>
    <w:rsid w:val="00C34968"/>
    <w:rsid w:val="00C34AC8"/>
    <w:rsid w:val="00C34D76"/>
    <w:rsid w:val="00C3569C"/>
    <w:rsid w:val="00C3676C"/>
    <w:rsid w:val="00C37E84"/>
    <w:rsid w:val="00C401CA"/>
    <w:rsid w:val="00C40367"/>
    <w:rsid w:val="00C41478"/>
    <w:rsid w:val="00C42679"/>
    <w:rsid w:val="00C427DD"/>
    <w:rsid w:val="00C42E42"/>
    <w:rsid w:val="00C44725"/>
    <w:rsid w:val="00C44D6B"/>
    <w:rsid w:val="00C4604E"/>
    <w:rsid w:val="00C4699A"/>
    <w:rsid w:val="00C51C42"/>
    <w:rsid w:val="00C51FF7"/>
    <w:rsid w:val="00C5275F"/>
    <w:rsid w:val="00C54736"/>
    <w:rsid w:val="00C603B1"/>
    <w:rsid w:val="00C63EDF"/>
    <w:rsid w:val="00C63F56"/>
    <w:rsid w:val="00C6437E"/>
    <w:rsid w:val="00C64E52"/>
    <w:rsid w:val="00C650BD"/>
    <w:rsid w:val="00C65607"/>
    <w:rsid w:val="00C66637"/>
    <w:rsid w:val="00C66BC2"/>
    <w:rsid w:val="00C66E1B"/>
    <w:rsid w:val="00C67465"/>
    <w:rsid w:val="00C70290"/>
    <w:rsid w:val="00C70EDD"/>
    <w:rsid w:val="00C729FA"/>
    <w:rsid w:val="00C74940"/>
    <w:rsid w:val="00C74A94"/>
    <w:rsid w:val="00C753DF"/>
    <w:rsid w:val="00C76A8D"/>
    <w:rsid w:val="00C771A8"/>
    <w:rsid w:val="00C8205A"/>
    <w:rsid w:val="00C82090"/>
    <w:rsid w:val="00C83CB0"/>
    <w:rsid w:val="00C852F5"/>
    <w:rsid w:val="00C8610E"/>
    <w:rsid w:val="00C8659D"/>
    <w:rsid w:val="00C8703A"/>
    <w:rsid w:val="00C875FE"/>
    <w:rsid w:val="00C9061A"/>
    <w:rsid w:val="00C916CB"/>
    <w:rsid w:val="00C92138"/>
    <w:rsid w:val="00C9222F"/>
    <w:rsid w:val="00C92282"/>
    <w:rsid w:val="00C92F3C"/>
    <w:rsid w:val="00C930F9"/>
    <w:rsid w:val="00C933AD"/>
    <w:rsid w:val="00C93A48"/>
    <w:rsid w:val="00C96714"/>
    <w:rsid w:val="00C970DA"/>
    <w:rsid w:val="00CA0477"/>
    <w:rsid w:val="00CA24A9"/>
    <w:rsid w:val="00CA2543"/>
    <w:rsid w:val="00CA26F2"/>
    <w:rsid w:val="00CA71FB"/>
    <w:rsid w:val="00CB6439"/>
    <w:rsid w:val="00CB6F47"/>
    <w:rsid w:val="00CC3A29"/>
    <w:rsid w:val="00CC3DB0"/>
    <w:rsid w:val="00CC57D5"/>
    <w:rsid w:val="00CC685F"/>
    <w:rsid w:val="00CC72BA"/>
    <w:rsid w:val="00CC75F6"/>
    <w:rsid w:val="00CD0CD3"/>
    <w:rsid w:val="00CD1069"/>
    <w:rsid w:val="00CD1824"/>
    <w:rsid w:val="00CD1F51"/>
    <w:rsid w:val="00CD2568"/>
    <w:rsid w:val="00CD31D7"/>
    <w:rsid w:val="00CD42B1"/>
    <w:rsid w:val="00CD479A"/>
    <w:rsid w:val="00CD547D"/>
    <w:rsid w:val="00CD6204"/>
    <w:rsid w:val="00CD68D5"/>
    <w:rsid w:val="00CD69B1"/>
    <w:rsid w:val="00CD799A"/>
    <w:rsid w:val="00CE1088"/>
    <w:rsid w:val="00CE19B8"/>
    <w:rsid w:val="00CE35BD"/>
    <w:rsid w:val="00CE4544"/>
    <w:rsid w:val="00CE49D6"/>
    <w:rsid w:val="00CE5486"/>
    <w:rsid w:val="00CE5870"/>
    <w:rsid w:val="00CE6B6B"/>
    <w:rsid w:val="00CE7E1F"/>
    <w:rsid w:val="00CE7FD9"/>
    <w:rsid w:val="00CF1829"/>
    <w:rsid w:val="00CF3595"/>
    <w:rsid w:val="00CF36B0"/>
    <w:rsid w:val="00CF4767"/>
    <w:rsid w:val="00CF7CEC"/>
    <w:rsid w:val="00D02301"/>
    <w:rsid w:val="00D05A91"/>
    <w:rsid w:val="00D1412C"/>
    <w:rsid w:val="00D15562"/>
    <w:rsid w:val="00D16F14"/>
    <w:rsid w:val="00D17345"/>
    <w:rsid w:val="00D1742D"/>
    <w:rsid w:val="00D17D6B"/>
    <w:rsid w:val="00D2236F"/>
    <w:rsid w:val="00D22ABE"/>
    <w:rsid w:val="00D234A8"/>
    <w:rsid w:val="00D24B90"/>
    <w:rsid w:val="00D25C2B"/>
    <w:rsid w:val="00D25E1E"/>
    <w:rsid w:val="00D27CC0"/>
    <w:rsid w:val="00D300D4"/>
    <w:rsid w:val="00D32EB1"/>
    <w:rsid w:val="00D3690B"/>
    <w:rsid w:val="00D41B50"/>
    <w:rsid w:val="00D42AEE"/>
    <w:rsid w:val="00D4370B"/>
    <w:rsid w:val="00D4400F"/>
    <w:rsid w:val="00D4447E"/>
    <w:rsid w:val="00D45EB2"/>
    <w:rsid w:val="00D4656F"/>
    <w:rsid w:val="00D473B0"/>
    <w:rsid w:val="00D47E96"/>
    <w:rsid w:val="00D5021A"/>
    <w:rsid w:val="00D503C0"/>
    <w:rsid w:val="00D50657"/>
    <w:rsid w:val="00D516CA"/>
    <w:rsid w:val="00D51D75"/>
    <w:rsid w:val="00D53F04"/>
    <w:rsid w:val="00D54FC9"/>
    <w:rsid w:val="00D5718D"/>
    <w:rsid w:val="00D57762"/>
    <w:rsid w:val="00D62BD9"/>
    <w:rsid w:val="00D6337E"/>
    <w:rsid w:val="00D65233"/>
    <w:rsid w:val="00D653F9"/>
    <w:rsid w:val="00D67A91"/>
    <w:rsid w:val="00D70815"/>
    <w:rsid w:val="00D71533"/>
    <w:rsid w:val="00D72669"/>
    <w:rsid w:val="00D745E5"/>
    <w:rsid w:val="00D7548C"/>
    <w:rsid w:val="00D75853"/>
    <w:rsid w:val="00D76AD2"/>
    <w:rsid w:val="00D770DE"/>
    <w:rsid w:val="00D84E4E"/>
    <w:rsid w:val="00D85593"/>
    <w:rsid w:val="00D85E6D"/>
    <w:rsid w:val="00D8651C"/>
    <w:rsid w:val="00D86C92"/>
    <w:rsid w:val="00D90EE7"/>
    <w:rsid w:val="00D91A1D"/>
    <w:rsid w:val="00D9294C"/>
    <w:rsid w:val="00D93C33"/>
    <w:rsid w:val="00D97CDF"/>
    <w:rsid w:val="00DA14D7"/>
    <w:rsid w:val="00DA1BCF"/>
    <w:rsid w:val="00DA40A4"/>
    <w:rsid w:val="00DA515F"/>
    <w:rsid w:val="00DA5393"/>
    <w:rsid w:val="00DA61DC"/>
    <w:rsid w:val="00DA6E7B"/>
    <w:rsid w:val="00DA7122"/>
    <w:rsid w:val="00DB03D3"/>
    <w:rsid w:val="00DB0763"/>
    <w:rsid w:val="00DB077A"/>
    <w:rsid w:val="00DB1982"/>
    <w:rsid w:val="00DB2A64"/>
    <w:rsid w:val="00DB2A72"/>
    <w:rsid w:val="00DB2DE5"/>
    <w:rsid w:val="00DB537F"/>
    <w:rsid w:val="00DB580F"/>
    <w:rsid w:val="00DB5899"/>
    <w:rsid w:val="00DB5990"/>
    <w:rsid w:val="00DB6D9E"/>
    <w:rsid w:val="00DB6F95"/>
    <w:rsid w:val="00DB7F62"/>
    <w:rsid w:val="00DC3E47"/>
    <w:rsid w:val="00DC44C7"/>
    <w:rsid w:val="00DC762A"/>
    <w:rsid w:val="00DD16D6"/>
    <w:rsid w:val="00DD1A0B"/>
    <w:rsid w:val="00DD2637"/>
    <w:rsid w:val="00DD2B90"/>
    <w:rsid w:val="00DD41C1"/>
    <w:rsid w:val="00DD6198"/>
    <w:rsid w:val="00DE1D42"/>
    <w:rsid w:val="00DE2D75"/>
    <w:rsid w:val="00DE4338"/>
    <w:rsid w:val="00DE5BAC"/>
    <w:rsid w:val="00DE70D7"/>
    <w:rsid w:val="00DF22FB"/>
    <w:rsid w:val="00DF318A"/>
    <w:rsid w:val="00DF3198"/>
    <w:rsid w:val="00DF52E5"/>
    <w:rsid w:val="00DF6274"/>
    <w:rsid w:val="00DF6348"/>
    <w:rsid w:val="00E00735"/>
    <w:rsid w:val="00E00C21"/>
    <w:rsid w:val="00E0291B"/>
    <w:rsid w:val="00E03BC6"/>
    <w:rsid w:val="00E04703"/>
    <w:rsid w:val="00E04BC4"/>
    <w:rsid w:val="00E07788"/>
    <w:rsid w:val="00E100C3"/>
    <w:rsid w:val="00E10E8C"/>
    <w:rsid w:val="00E11178"/>
    <w:rsid w:val="00E13E4F"/>
    <w:rsid w:val="00E15CA3"/>
    <w:rsid w:val="00E160C9"/>
    <w:rsid w:val="00E1633A"/>
    <w:rsid w:val="00E17876"/>
    <w:rsid w:val="00E201A6"/>
    <w:rsid w:val="00E20BAC"/>
    <w:rsid w:val="00E21C58"/>
    <w:rsid w:val="00E22428"/>
    <w:rsid w:val="00E224FE"/>
    <w:rsid w:val="00E226E1"/>
    <w:rsid w:val="00E24537"/>
    <w:rsid w:val="00E25F27"/>
    <w:rsid w:val="00E273F0"/>
    <w:rsid w:val="00E27531"/>
    <w:rsid w:val="00E3004C"/>
    <w:rsid w:val="00E32077"/>
    <w:rsid w:val="00E334B8"/>
    <w:rsid w:val="00E33602"/>
    <w:rsid w:val="00E350AC"/>
    <w:rsid w:val="00E36D49"/>
    <w:rsid w:val="00E37C56"/>
    <w:rsid w:val="00E40615"/>
    <w:rsid w:val="00E41C72"/>
    <w:rsid w:val="00E41E7F"/>
    <w:rsid w:val="00E42592"/>
    <w:rsid w:val="00E43073"/>
    <w:rsid w:val="00E430CB"/>
    <w:rsid w:val="00E43246"/>
    <w:rsid w:val="00E437A3"/>
    <w:rsid w:val="00E45F87"/>
    <w:rsid w:val="00E47A69"/>
    <w:rsid w:val="00E53BC2"/>
    <w:rsid w:val="00E56E06"/>
    <w:rsid w:val="00E57EA8"/>
    <w:rsid w:val="00E605D3"/>
    <w:rsid w:val="00E61F90"/>
    <w:rsid w:val="00E63768"/>
    <w:rsid w:val="00E64692"/>
    <w:rsid w:val="00E666EC"/>
    <w:rsid w:val="00E70FDB"/>
    <w:rsid w:val="00E71495"/>
    <w:rsid w:val="00E72C54"/>
    <w:rsid w:val="00E749B7"/>
    <w:rsid w:val="00E75590"/>
    <w:rsid w:val="00E77F58"/>
    <w:rsid w:val="00E81034"/>
    <w:rsid w:val="00E81F22"/>
    <w:rsid w:val="00E83182"/>
    <w:rsid w:val="00E83A12"/>
    <w:rsid w:val="00E84081"/>
    <w:rsid w:val="00E85D69"/>
    <w:rsid w:val="00E8722E"/>
    <w:rsid w:val="00E8784C"/>
    <w:rsid w:val="00E87A59"/>
    <w:rsid w:val="00E931F1"/>
    <w:rsid w:val="00E934FC"/>
    <w:rsid w:val="00E9370C"/>
    <w:rsid w:val="00E94129"/>
    <w:rsid w:val="00E95051"/>
    <w:rsid w:val="00E95260"/>
    <w:rsid w:val="00E965B4"/>
    <w:rsid w:val="00EA04F2"/>
    <w:rsid w:val="00EA2CCA"/>
    <w:rsid w:val="00EA3877"/>
    <w:rsid w:val="00EA4D14"/>
    <w:rsid w:val="00EA5112"/>
    <w:rsid w:val="00EA5D3A"/>
    <w:rsid w:val="00EA6BD8"/>
    <w:rsid w:val="00EB00BE"/>
    <w:rsid w:val="00EB0C96"/>
    <w:rsid w:val="00EB0E09"/>
    <w:rsid w:val="00EB17EE"/>
    <w:rsid w:val="00EB2797"/>
    <w:rsid w:val="00EB2F07"/>
    <w:rsid w:val="00EB3E15"/>
    <w:rsid w:val="00EB451C"/>
    <w:rsid w:val="00EB48E2"/>
    <w:rsid w:val="00EB574F"/>
    <w:rsid w:val="00EB5BA3"/>
    <w:rsid w:val="00EB61DF"/>
    <w:rsid w:val="00EC01C0"/>
    <w:rsid w:val="00EC332B"/>
    <w:rsid w:val="00EC43EB"/>
    <w:rsid w:val="00EC49CD"/>
    <w:rsid w:val="00EC6D09"/>
    <w:rsid w:val="00EC720A"/>
    <w:rsid w:val="00EC7A00"/>
    <w:rsid w:val="00EC7E6D"/>
    <w:rsid w:val="00ED3131"/>
    <w:rsid w:val="00ED3E09"/>
    <w:rsid w:val="00ED5F1D"/>
    <w:rsid w:val="00ED6DC0"/>
    <w:rsid w:val="00ED7F76"/>
    <w:rsid w:val="00EE1DC5"/>
    <w:rsid w:val="00EE1E18"/>
    <w:rsid w:val="00EE3581"/>
    <w:rsid w:val="00EE37EC"/>
    <w:rsid w:val="00EE42D3"/>
    <w:rsid w:val="00EE478F"/>
    <w:rsid w:val="00EE61AA"/>
    <w:rsid w:val="00EE7FAA"/>
    <w:rsid w:val="00EF051A"/>
    <w:rsid w:val="00EF13C5"/>
    <w:rsid w:val="00EF2E62"/>
    <w:rsid w:val="00EF3AFA"/>
    <w:rsid w:val="00EF6324"/>
    <w:rsid w:val="00EF6816"/>
    <w:rsid w:val="00EF7A51"/>
    <w:rsid w:val="00EF7B4E"/>
    <w:rsid w:val="00F00301"/>
    <w:rsid w:val="00F01599"/>
    <w:rsid w:val="00F015F6"/>
    <w:rsid w:val="00F0285E"/>
    <w:rsid w:val="00F02863"/>
    <w:rsid w:val="00F03107"/>
    <w:rsid w:val="00F06F24"/>
    <w:rsid w:val="00F11A28"/>
    <w:rsid w:val="00F13F53"/>
    <w:rsid w:val="00F14EA8"/>
    <w:rsid w:val="00F16466"/>
    <w:rsid w:val="00F205B7"/>
    <w:rsid w:val="00F228A4"/>
    <w:rsid w:val="00F22BC5"/>
    <w:rsid w:val="00F258C9"/>
    <w:rsid w:val="00F26CB8"/>
    <w:rsid w:val="00F26EAC"/>
    <w:rsid w:val="00F278B8"/>
    <w:rsid w:val="00F27DF5"/>
    <w:rsid w:val="00F30488"/>
    <w:rsid w:val="00F311A6"/>
    <w:rsid w:val="00F32591"/>
    <w:rsid w:val="00F33E83"/>
    <w:rsid w:val="00F3404B"/>
    <w:rsid w:val="00F34A48"/>
    <w:rsid w:val="00F35543"/>
    <w:rsid w:val="00F355FE"/>
    <w:rsid w:val="00F36748"/>
    <w:rsid w:val="00F401C6"/>
    <w:rsid w:val="00F438E0"/>
    <w:rsid w:val="00F45791"/>
    <w:rsid w:val="00F46101"/>
    <w:rsid w:val="00F51AD7"/>
    <w:rsid w:val="00F51E34"/>
    <w:rsid w:val="00F52457"/>
    <w:rsid w:val="00F5423D"/>
    <w:rsid w:val="00F5468A"/>
    <w:rsid w:val="00F55D60"/>
    <w:rsid w:val="00F5719F"/>
    <w:rsid w:val="00F609F3"/>
    <w:rsid w:val="00F611F8"/>
    <w:rsid w:val="00F635BC"/>
    <w:rsid w:val="00F64816"/>
    <w:rsid w:val="00F65A9A"/>
    <w:rsid w:val="00F65AD2"/>
    <w:rsid w:val="00F65BB5"/>
    <w:rsid w:val="00F65BBB"/>
    <w:rsid w:val="00F66FA5"/>
    <w:rsid w:val="00F705A5"/>
    <w:rsid w:val="00F70CAE"/>
    <w:rsid w:val="00F70D96"/>
    <w:rsid w:val="00F71790"/>
    <w:rsid w:val="00F729BE"/>
    <w:rsid w:val="00F74051"/>
    <w:rsid w:val="00F74E10"/>
    <w:rsid w:val="00F80ED6"/>
    <w:rsid w:val="00F821D8"/>
    <w:rsid w:val="00F82568"/>
    <w:rsid w:val="00F82B1A"/>
    <w:rsid w:val="00F8412E"/>
    <w:rsid w:val="00F858B6"/>
    <w:rsid w:val="00F859D0"/>
    <w:rsid w:val="00F86030"/>
    <w:rsid w:val="00F86E4A"/>
    <w:rsid w:val="00F904DD"/>
    <w:rsid w:val="00F92D15"/>
    <w:rsid w:val="00F9342E"/>
    <w:rsid w:val="00F953CF"/>
    <w:rsid w:val="00F95E89"/>
    <w:rsid w:val="00F968A4"/>
    <w:rsid w:val="00F97184"/>
    <w:rsid w:val="00F973CE"/>
    <w:rsid w:val="00F97D86"/>
    <w:rsid w:val="00FA1F06"/>
    <w:rsid w:val="00FA29A5"/>
    <w:rsid w:val="00FA2C6C"/>
    <w:rsid w:val="00FA451C"/>
    <w:rsid w:val="00FA5018"/>
    <w:rsid w:val="00FA554F"/>
    <w:rsid w:val="00FB05A1"/>
    <w:rsid w:val="00FB08B4"/>
    <w:rsid w:val="00FB3568"/>
    <w:rsid w:val="00FB47A8"/>
    <w:rsid w:val="00FB6E7C"/>
    <w:rsid w:val="00FB79F6"/>
    <w:rsid w:val="00FC048D"/>
    <w:rsid w:val="00FC16A0"/>
    <w:rsid w:val="00FC30A4"/>
    <w:rsid w:val="00FC47AF"/>
    <w:rsid w:val="00FC5CC9"/>
    <w:rsid w:val="00FC679B"/>
    <w:rsid w:val="00FC7155"/>
    <w:rsid w:val="00FD0109"/>
    <w:rsid w:val="00FD3E07"/>
    <w:rsid w:val="00FD3E0F"/>
    <w:rsid w:val="00FD5559"/>
    <w:rsid w:val="00FD6768"/>
    <w:rsid w:val="00FD69DA"/>
    <w:rsid w:val="00FE17EE"/>
    <w:rsid w:val="00FE1957"/>
    <w:rsid w:val="00FE2298"/>
    <w:rsid w:val="00FE2B3D"/>
    <w:rsid w:val="00FE2EB7"/>
    <w:rsid w:val="00FE4AB3"/>
    <w:rsid w:val="00FE7597"/>
    <w:rsid w:val="00FF3B3D"/>
    <w:rsid w:val="00FF3FF7"/>
    <w:rsid w:val="00FF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63ABFF"/>
  <w15:chartTrackingRefBased/>
  <w15:docId w15:val="{2F2BF8C5-24CF-45C9-AF7E-B933A1DE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Times New Roman"/>
        <w:color w:val="262626"/>
        <w:sz w:val="18"/>
        <w:szCs w:val="18"/>
        <w:lang w:val="en-US" w:eastAsia="zh-CN"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footnote text" w:semiHidden="1"/>
    <w:lsdException w:name="header" w:uiPriority="99" w:qFormat="1"/>
    <w:lsdException w:name="footer" w:uiPriority="99" w:qFormat="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lsdException w:name="Strong" w:semiHidden="1"/>
    <w:lsdException w:name="Emphasis" w:qFormat="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DC44C7"/>
    <w:pPr>
      <w:widowControl w:val="0"/>
      <w:adjustRightInd w:val="0"/>
      <w:snapToGrid w:val="0"/>
      <w:spacing w:before="240" w:after="72"/>
      <w:ind w:leftChars="50" w:left="50"/>
      <w:jc w:val="both"/>
    </w:pPr>
    <w:rPr>
      <w:sz w:val="21"/>
    </w:rPr>
  </w:style>
  <w:style w:type="paragraph" w:styleId="1">
    <w:name w:val="heading 1"/>
    <w:aliases w:val="封面-产品官方名称"/>
    <w:next w:val="a1"/>
    <w:qFormat/>
    <w:rsid w:val="00E83182"/>
    <w:pPr>
      <w:keepNext/>
      <w:keepLines/>
      <w:adjustRightInd w:val="0"/>
      <w:snapToGrid w:val="0"/>
      <w:spacing w:before="120" w:after="120"/>
      <w:jc w:val="center"/>
      <w:outlineLvl w:val="0"/>
    </w:pPr>
    <w:rPr>
      <w:b/>
      <w:bCs/>
      <w:color w:val="0D0D0D" w:themeColor="text1" w:themeTint="F2"/>
      <w:kern w:val="44"/>
      <w:sz w:val="52"/>
      <w:szCs w:val="44"/>
    </w:rPr>
  </w:style>
  <w:style w:type="paragraph" w:styleId="2">
    <w:name w:val="heading 2"/>
    <w:next w:val="a1"/>
    <w:qFormat/>
    <w:rsid w:val="00E83182"/>
    <w:pPr>
      <w:keepNext/>
      <w:keepLines/>
      <w:numPr>
        <w:numId w:val="7"/>
      </w:numPr>
      <w:adjustRightInd w:val="0"/>
      <w:snapToGrid w:val="0"/>
      <w:spacing w:before="480" w:after="240"/>
      <w:outlineLvl w:val="1"/>
    </w:pPr>
    <w:rPr>
      <w:b/>
      <w:bCs/>
      <w:color w:val="0D0D0D"/>
      <w:kern w:val="2"/>
      <w:sz w:val="44"/>
      <w:szCs w:val="36"/>
    </w:rPr>
  </w:style>
  <w:style w:type="paragraph" w:styleId="3">
    <w:name w:val="heading 3"/>
    <w:next w:val="a1"/>
    <w:qFormat/>
    <w:rsid w:val="00C223C3"/>
    <w:pPr>
      <w:keepNext/>
      <w:keepLines/>
      <w:adjustRightInd w:val="0"/>
      <w:snapToGrid w:val="0"/>
      <w:spacing w:before="240" w:after="120"/>
      <w:ind w:leftChars="50" w:left="50"/>
      <w:outlineLvl w:val="2"/>
    </w:pPr>
    <w:rPr>
      <w:b/>
      <w:bCs/>
      <w:color w:val="C00000"/>
      <w:kern w:val="2"/>
      <w:sz w:val="32"/>
      <w:szCs w:val="32"/>
    </w:rPr>
  </w:style>
  <w:style w:type="paragraph" w:styleId="4">
    <w:name w:val="heading 4"/>
    <w:next w:val="a1"/>
    <w:link w:val="4Char"/>
    <w:qFormat/>
    <w:rsid w:val="00C223C3"/>
    <w:pPr>
      <w:keepNext/>
      <w:keepLines/>
      <w:adjustRightInd w:val="0"/>
      <w:snapToGrid w:val="0"/>
      <w:spacing w:before="240" w:after="120"/>
      <w:ind w:leftChars="50" w:left="50"/>
      <w:outlineLvl w:val="3"/>
    </w:pPr>
    <w:rPr>
      <w:rFonts w:cstheme="majorBidi"/>
      <w:b/>
      <w:bCs/>
      <w:kern w:val="2"/>
      <w:sz w:val="28"/>
      <w:szCs w:val="28"/>
    </w:rPr>
  </w:style>
  <w:style w:type="paragraph" w:styleId="9">
    <w:name w:val="heading 9"/>
    <w:basedOn w:val="a1"/>
    <w:next w:val="a1"/>
    <w:link w:val="9Char"/>
    <w:uiPriority w:val="99"/>
    <w:semiHidden/>
    <w:qFormat/>
    <w:rsid w:val="002376BB"/>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标题 4 Char"/>
    <w:basedOn w:val="a2"/>
    <w:link w:val="4"/>
    <w:rsid w:val="00C223C3"/>
    <w:rPr>
      <w:rFonts w:cstheme="majorBidi"/>
      <w:b/>
      <w:bCs/>
      <w:kern w:val="2"/>
      <w:sz w:val="28"/>
      <w:szCs w:val="28"/>
    </w:rPr>
  </w:style>
  <w:style w:type="paragraph" w:styleId="a5">
    <w:name w:val="Block Text"/>
    <w:next w:val="a1"/>
    <w:semiHidden/>
    <w:rsid w:val="008E00E3"/>
    <w:pPr>
      <w:adjustRightInd w:val="0"/>
      <w:snapToGrid w:val="0"/>
      <w:spacing w:before="120" w:after="120"/>
      <w:jc w:val="center"/>
    </w:pPr>
    <w:rPr>
      <w:b/>
      <w:color w:val="171717" w:themeColor="background2" w:themeShade="1A"/>
      <w:kern w:val="2"/>
      <w:sz w:val="48"/>
      <w:szCs w:val="24"/>
    </w:rPr>
  </w:style>
  <w:style w:type="paragraph" w:customStyle="1" w:styleId="-0">
    <w:name w:val="封面-文档类型"/>
    <w:next w:val="a1"/>
    <w:uiPriority w:val="1"/>
    <w:qFormat/>
    <w:rsid w:val="00791FE5"/>
    <w:pPr>
      <w:adjustRightInd w:val="0"/>
      <w:snapToGrid w:val="0"/>
      <w:spacing w:before="480" w:after="120"/>
      <w:jc w:val="center"/>
    </w:pPr>
    <w:rPr>
      <w:b/>
      <w:color w:val="2B2B2B"/>
      <w:kern w:val="2"/>
      <w:sz w:val="36"/>
      <w:szCs w:val="24"/>
    </w:rPr>
  </w:style>
  <w:style w:type="paragraph" w:customStyle="1" w:styleId="-1">
    <w:name w:val="封面-版权"/>
    <w:next w:val="a1"/>
    <w:uiPriority w:val="1"/>
    <w:qFormat/>
    <w:rsid w:val="00872105"/>
    <w:pPr>
      <w:adjustRightInd w:val="0"/>
      <w:snapToGrid w:val="0"/>
      <w:spacing w:before="120" w:after="120"/>
      <w:jc w:val="center"/>
    </w:pPr>
    <w:rPr>
      <w:color w:val="171717" w:themeColor="background2" w:themeShade="1A"/>
      <w:kern w:val="2"/>
      <w:sz w:val="21"/>
      <w:szCs w:val="24"/>
    </w:rPr>
  </w:style>
  <w:style w:type="paragraph" w:customStyle="1" w:styleId="a6">
    <w:name w:val="图片"/>
    <w:next w:val="a1"/>
    <w:qFormat/>
    <w:rsid w:val="00565942"/>
    <w:pPr>
      <w:adjustRightInd w:val="0"/>
      <w:snapToGrid w:val="0"/>
      <w:spacing w:before="240" w:after="120"/>
      <w:jc w:val="center"/>
    </w:pPr>
    <w:rPr>
      <w:color w:val="171717" w:themeColor="background2" w:themeShade="1A"/>
      <w:kern w:val="2"/>
      <w:sz w:val="21"/>
      <w:szCs w:val="24"/>
    </w:rPr>
  </w:style>
  <w:style w:type="table" w:styleId="a7">
    <w:name w:val="Table Grid"/>
    <w:aliases w:val="首行有底纹"/>
    <w:basedOn w:val="a3"/>
    <w:uiPriority w:val="39"/>
    <w:rsid w:val="00C54736"/>
    <w:pPr>
      <w:widowControl w:val="0"/>
      <w:tabs>
        <w:tab w:val="left" w:pos="1701"/>
      </w:tabs>
      <w:jc w:val="both"/>
    </w:pPr>
    <w:rPr>
      <w:sz w:val="21"/>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paragraph" w:customStyle="1" w:styleId="a8">
    <w:name w:val="目录"/>
    <w:basedOn w:val="a1"/>
    <w:next w:val="a1"/>
    <w:semiHidden/>
    <w:rsid w:val="000D76F1"/>
    <w:pPr>
      <w:pageBreakBefore/>
      <w:spacing w:before="600" w:after="360" w:line="480" w:lineRule="auto"/>
      <w:jc w:val="center"/>
    </w:pPr>
    <w:rPr>
      <w:rFonts w:eastAsia="楷体_GB2312"/>
      <w:spacing w:val="200"/>
      <w:sz w:val="36"/>
      <w:szCs w:val="32"/>
    </w:rPr>
  </w:style>
  <w:style w:type="paragraph" w:styleId="a9">
    <w:name w:val="Normal Indent"/>
    <w:basedOn w:val="a1"/>
    <w:semiHidden/>
    <w:rsid w:val="00476705"/>
    <w:pPr>
      <w:ind w:firstLineChars="200" w:firstLine="420"/>
    </w:pPr>
  </w:style>
  <w:style w:type="paragraph" w:styleId="10">
    <w:name w:val="toc 1"/>
    <w:basedOn w:val="a1"/>
    <w:next w:val="a1"/>
    <w:autoRedefine/>
    <w:uiPriority w:val="39"/>
    <w:semiHidden/>
    <w:rsid w:val="009A3E20"/>
    <w:pPr>
      <w:spacing w:before="120"/>
      <w:jc w:val="left"/>
    </w:pPr>
    <w:rPr>
      <w:rFonts w:ascii="Calibri" w:hAnsi="Calibri"/>
      <w:b/>
      <w:bCs/>
      <w:i/>
      <w:iCs/>
      <w:sz w:val="24"/>
    </w:rPr>
  </w:style>
  <w:style w:type="paragraph" w:styleId="aa">
    <w:name w:val="footer"/>
    <w:link w:val="Char"/>
    <w:uiPriority w:val="99"/>
    <w:qFormat/>
    <w:rsid w:val="00B30A02"/>
    <w:pPr>
      <w:adjustRightInd w:val="0"/>
      <w:snapToGrid w:val="0"/>
      <w:spacing w:before="240"/>
      <w:jc w:val="center"/>
    </w:pPr>
    <w:rPr>
      <w:color w:val="171717" w:themeColor="background2" w:themeShade="1A"/>
      <w:sz w:val="21"/>
    </w:rPr>
  </w:style>
  <w:style w:type="paragraph" w:customStyle="1" w:styleId="-">
    <w:name w:val="封面-产品中文描述"/>
    <w:next w:val="a1"/>
    <w:uiPriority w:val="1"/>
    <w:rsid w:val="00E83182"/>
    <w:pPr>
      <w:numPr>
        <w:numId w:val="5"/>
      </w:numPr>
      <w:adjustRightInd w:val="0"/>
      <w:snapToGrid w:val="0"/>
      <w:spacing w:before="120" w:after="120"/>
      <w:jc w:val="center"/>
    </w:pPr>
    <w:rPr>
      <w:b/>
      <w:spacing w:val="20"/>
      <w:kern w:val="2"/>
      <w:sz w:val="52"/>
      <w:szCs w:val="44"/>
    </w:rPr>
  </w:style>
  <w:style w:type="paragraph" w:styleId="20">
    <w:name w:val="toc 2"/>
    <w:basedOn w:val="a1"/>
    <w:next w:val="a1"/>
    <w:autoRedefine/>
    <w:semiHidden/>
    <w:rsid w:val="000D76F1"/>
    <w:pPr>
      <w:spacing w:before="120"/>
      <w:ind w:left="210"/>
      <w:jc w:val="left"/>
    </w:pPr>
    <w:rPr>
      <w:rFonts w:ascii="Calibri" w:hAnsi="Calibri"/>
      <w:b/>
      <w:bCs/>
      <w:sz w:val="22"/>
      <w:szCs w:val="22"/>
    </w:rPr>
  </w:style>
  <w:style w:type="paragraph" w:styleId="30">
    <w:name w:val="toc 3"/>
    <w:basedOn w:val="a1"/>
    <w:next w:val="a1"/>
    <w:autoRedefine/>
    <w:semiHidden/>
    <w:rsid w:val="000D76F1"/>
    <w:pPr>
      <w:ind w:left="420"/>
      <w:jc w:val="left"/>
    </w:pPr>
    <w:rPr>
      <w:rFonts w:ascii="Calibri" w:hAnsi="Calibri"/>
      <w:sz w:val="20"/>
      <w:szCs w:val="20"/>
    </w:rPr>
  </w:style>
  <w:style w:type="character" w:styleId="ab">
    <w:name w:val="annotation reference"/>
    <w:semiHidden/>
    <w:rsid w:val="000D76F1"/>
    <w:rPr>
      <w:sz w:val="21"/>
      <w:szCs w:val="21"/>
    </w:rPr>
  </w:style>
  <w:style w:type="paragraph" w:customStyle="1" w:styleId="a">
    <w:name w:val="警告"/>
    <w:basedOn w:val="a0"/>
    <w:next w:val="a1"/>
    <w:semiHidden/>
    <w:rsid w:val="000D76F1"/>
    <w:pPr>
      <w:numPr>
        <w:numId w:val="1"/>
      </w:numPr>
      <w:shd w:val="clear" w:color="auto" w:fill="FFD1D1"/>
    </w:pPr>
  </w:style>
  <w:style w:type="paragraph" w:customStyle="1" w:styleId="a0">
    <w:name w:val="建议"/>
    <w:basedOn w:val="a1"/>
    <w:next w:val="a1"/>
    <w:semiHidden/>
    <w:rsid w:val="006576C2"/>
    <w:pPr>
      <w:numPr>
        <w:numId w:val="2"/>
      </w:numPr>
      <w:shd w:val="clear" w:color="auto" w:fill="D1FFD1"/>
      <w:spacing w:beforeLines="100" w:before="312" w:afterLines="100" w:after="312"/>
    </w:pPr>
    <w:rPr>
      <w:rFonts w:eastAsia="楷体_GB2312"/>
      <w:szCs w:val="21"/>
    </w:rPr>
  </w:style>
  <w:style w:type="paragraph" w:styleId="ac">
    <w:name w:val="Document Map"/>
    <w:basedOn w:val="a1"/>
    <w:semiHidden/>
    <w:rsid w:val="000D76F1"/>
    <w:pPr>
      <w:shd w:val="clear" w:color="auto" w:fill="000080"/>
    </w:pPr>
  </w:style>
  <w:style w:type="paragraph" w:styleId="ad">
    <w:name w:val="annotation text"/>
    <w:basedOn w:val="a1"/>
    <w:link w:val="Char0"/>
    <w:semiHidden/>
    <w:rsid w:val="000D76F1"/>
    <w:pPr>
      <w:jc w:val="left"/>
    </w:pPr>
  </w:style>
  <w:style w:type="paragraph" w:styleId="ae">
    <w:name w:val="annotation subject"/>
    <w:basedOn w:val="ad"/>
    <w:next w:val="ad"/>
    <w:semiHidden/>
    <w:rsid w:val="000D76F1"/>
    <w:rPr>
      <w:b/>
      <w:bCs/>
    </w:rPr>
  </w:style>
  <w:style w:type="paragraph" w:styleId="af">
    <w:name w:val="Balloon Text"/>
    <w:basedOn w:val="a1"/>
    <w:semiHidden/>
    <w:rsid w:val="000D76F1"/>
  </w:style>
  <w:style w:type="paragraph" w:styleId="af0">
    <w:name w:val="header"/>
    <w:link w:val="Char1"/>
    <w:uiPriority w:val="99"/>
    <w:qFormat/>
    <w:rsid w:val="00A12496"/>
    <w:pPr>
      <w:widowControl w:val="0"/>
      <w:pBdr>
        <w:bottom w:val="single" w:sz="24" w:space="1" w:color="C00000"/>
      </w:pBdr>
      <w:kinsoku w:val="0"/>
      <w:overflowPunct w:val="0"/>
      <w:autoSpaceDE w:val="0"/>
      <w:autoSpaceDN w:val="0"/>
      <w:adjustRightInd w:val="0"/>
      <w:snapToGrid w:val="0"/>
      <w:spacing w:after="240"/>
    </w:pPr>
    <w:rPr>
      <w:color w:val="171717" w:themeColor="background2" w:themeShade="1A"/>
      <w:kern w:val="2"/>
      <w:sz w:val="21"/>
    </w:rPr>
  </w:style>
  <w:style w:type="character" w:styleId="af1">
    <w:name w:val="Hyperlink"/>
    <w:uiPriority w:val="99"/>
    <w:rsid w:val="009A15D1"/>
    <w:rPr>
      <w:color w:val="0000FF"/>
      <w:u w:val="single"/>
    </w:rPr>
  </w:style>
  <w:style w:type="character" w:customStyle="1" w:styleId="Char">
    <w:name w:val="页脚 Char"/>
    <w:basedOn w:val="a2"/>
    <w:link w:val="aa"/>
    <w:uiPriority w:val="99"/>
    <w:rsid w:val="00B30A02"/>
    <w:rPr>
      <w:color w:val="171717" w:themeColor="background2" w:themeShade="1A"/>
      <w:sz w:val="21"/>
    </w:rPr>
  </w:style>
  <w:style w:type="paragraph" w:styleId="40">
    <w:name w:val="toc 4"/>
    <w:basedOn w:val="a1"/>
    <w:next w:val="a1"/>
    <w:autoRedefine/>
    <w:semiHidden/>
    <w:rsid w:val="007116B0"/>
    <w:pPr>
      <w:ind w:left="630"/>
      <w:jc w:val="left"/>
    </w:pPr>
    <w:rPr>
      <w:rFonts w:ascii="Calibri" w:hAnsi="Calibri"/>
      <w:sz w:val="20"/>
      <w:szCs w:val="20"/>
    </w:rPr>
  </w:style>
  <w:style w:type="paragraph" w:styleId="af2">
    <w:name w:val="Plain Text"/>
    <w:basedOn w:val="a1"/>
    <w:semiHidden/>
    <w:rsid w:val="00EC332B"/>
    <w:pPr>
      <w:widowControl/>
      <w:jc w:val="left"/>
    </w:pPr>
    <w:rPr>
      <w:rFonts w:ascii="宋体" w:hAnsi="Courier New"/>
      <w:szCs w:val="20"/>
    </w:rPr>
  </w:style>
  <w:style w:type="paragraph" w:styleId="5">
    <w:name w:val="toc 5"/>
    <w:basedOn w:val="a1"/>
    <w:next w:val="a1"/>
    <w:autoRedefine/>
    <w:semiHidden/>
    <w:rsid w:val="007116B0"/>
    <w:pPr>
      <w:ind w:left="840"/>
      <w:jc w:val="left"/>
    </w:pPr>
    <w:rPr>
      <w:rFonts w:ascii="Calibri" w:hAnsi="Calibri"/>
      <w:sz w:val="20"/>
      <w:szCs w:val="20"/>
    </w:rPr>
  </w:style>
  <w:style w:type="paragraph" w:styleId="6">
    <w:name w:val="toc 6"/>
    <w:basedOn w:val="a1"/>
    <w:next w:val="a1"/>
    <w:autoRedefine/>
    <w:semiHidden/>
    <w:rsid w:val="007116B0"/>
    <w:pPr>
      <w:ind w:left="1050"/>
      <w:jc w:val="left"/>
    </w:pPr>
    <w:rPr>
      <w:rFonts w:ascii="Calibri" w:hAnsi="Calibri"/>
      <w:sz w:val="20"/>
      <w:szCs w:val="20"/>
    </w:rPr>
  </w:style>
  <w:style w:type="paragraph" w:styleId="7">
    <w:name w:val="toc 7"/>
    <w:basedOn w:val="a1"/>
    <w:next w:val="a1"/>
    <w:autoRedefine/>
    <w:semiHidden/>
    <w:rsid w:val="007116B0"/>
    <w:pPr>
      <w:ind w:left="1260"/>
      <w:jc w:val="left"/>
    </w:pPr>
    <w:rPr>
      <w:rFonts w:ascii="Calibri" w:hAnsi="Calibri"/>
      <w:sz w:val="20"/>
      <w:szCs w:val="20"/>
    </w:rPr>
  </w:style>
  <w:style w:type="paragraph" w:styleId="8">
    <w:name w:val="toc 8"/>
    <w:basedOn w:val="a1"/>
    <w:next w:val="a1"/>
    <w:autoRedefine/>
    <w:semiHidden/>
    <w:rsid w:val="007116B0"/>
    <w:pPr>
      <w:ind w:left="1470"/>
      <w:jc w:val="left"/>
    </w:pPr>
    <w:rPr>
      <w:rFonts w:ascii="Calibri" w:hAnsi="Calibri"/>
      <w:sz w:val="20"/>
      <w:szCs w:val="20"/>
    </w:rPr>
  </w:style>
  <w:style w:type="paragraph" w:styleId="90">
    <w:name w:val="toc 9"/>
    <w:basedOn w:val="a1"/>
    <w:next w:val="a1"/>
    <w:autoRedefine/>
    <w:semiHidden/>
    <w:rsid w:val="007116B0"/>
    <w:pPr>
      <w:ind w:left="1680"/>
      <w:jc w:val="left"/>
    </w:pPr>
    <w:rPr>
      <w:rFonts w:ascii="Calibri" w:hAnsi="Calibri"/>
      <w:sz w:val="20"/>
      <w:szCs w:val="20"/>
    </w:rPr>
  </w:style>
  <w:style w:type="paragraph" w:styleId="af3">
    <w:name w:val="Normal (Web)"/>
    <w:basedOn w:val="a1"/>
    <w:uiPriority w:val="99"/>
    <w:semiHidden/>
    <w:rsid w:val="006E1189"/>
    <w:pPr>
      <w:widowControl/>
      <w:spacing w:before="100" w:beforeAutospacing="1" w:after="100" w:afterAutospacing="1"/>
      <w:jc w:val="left"/>
    </w:pPr>
    <w:rPr>
      <w:rFonts w:ascii="宋体" w:hAnsi="宋体" w:cs="宋体"/>
      <w:sz w:val="24"/>
    </w:rPr>
  </w:style>
  <w:style w:type="character" w:styleId="af4">
    <w:name w:val="Emphasis"/>
    <w:semiHidden/>
    <w:qFormat/>
    <w:rsid w:val="00DA7122"/>
    <w:rPr>
      <w:i/>
      <w:iCs/>
    </w:rPr>
  </w:style>
  <w:style w:type="paragraph" w:styleId="af5">
    <w:name w:val="Subtitle"/>
    <w:basedOn w:val="a1"/>
    <w:next w:val="a1"/>
    <w:link w:val="Char2"/>
    <w:semiHidden/>
    <w:qFormat/>
    <w:rsid w:val="00DA7122"/>
    <w:pPr>
      <w:spacing w:after="60" w:line="312" w:lineRule="auto"/>
      <w:jc w:val="center"/>
      <w:outlineLvl w:val="1"/>
    </w:pPr>
    <w:rPr>
      <w:rFonts w:ascii="Calibri Light" w:hAnsi="Calibri Light"/>
      <w:b/>
      <w:bCs/>
      <w:kern w:val="28"/>
      <w:sz w:val="32"/>
      <w:szCs w:val="32"/>
    </w:rPr>
  </w:style>
  <w:style w:type="character" w:customStyle="1" w:styleId="Char2">
    <w:name w:val="副标题 Char"/>
    <w:link w:val="af5"/>
    <w:semiHidden/>
    <w:rsid w:val="006576C2"/>
    <w:rPr>
      <w:rFonts w:ascii="Calibri Light" w:eastAsia="微软雅黑" w:hAnsi="Calibri Light"/>
      <w:b/>
      <w:bCs/>
      <w:color w:val="171717" w:themeColor="background2" w:themeShade="1A"/>
      <w:kern w:val="28"/>
      <w:sz w:val="32"/>
      <w:szCs w:val="32"/>
    </w:rPr>
  </w:style>
  <w:style w:type="table" w:customStyle="1" w:styleId="af6">
    <w:name w:val="首行底纹"/>
    <w:basedOn w:val="a3"/>
    <w:rsid w:val="00ED5F1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7">
    <w:name w:val="表格正文"/>
    <w:uiPriority w:val="1"/>
    <w:qFormat/>
    <w:rsid w:val="00D4656F"/>
    <w:pPr>
      <w:adjustRightInd w:val="0"/>
      <w:snapToGrid w:val="0"/>
      <w:spacing w:before="120" w:after="120"/>
      <w:ind w:left="108" w:right="108"/>
    </w:pPr>
    <w:rPr>
      <w:color w:val="171717" w:themeColor="background2" w:themeShade="1A"/>
      <w:kern w:val="2"/>
      <w:sz w:val="21"/>
      <w:szCs w:val="24"/>
    </w:rPr>
  </w:style>
  <w:style w:type="paragraph" w:customStyle="1" w:styleId="af8">
    <w:name w:val="表格标题"/>
    <w:basedOn w:val="af7"/>
    <w:next w:val="af7"/>
    <w:uiPriority w:val="1"/>
    <w:qFormat/>
    <w:rsid w:val="006C5E1C"/>
    <w:rPr>
      <w:b/>
      <w:bCs/>
      <w:color w:val="0D0D0D" w:themeColor="text1" w:themeTint="F2"/>
      <w:kern w:val="44"/>
      <w:szCs w:val="44"/>
    </w:rPr>
  </w:style>
  <w:style w:type="character" w:customStyle="1" w:styleId="Char1">
    <w:name w:val="页眉 Char"/>
    <w:basedOn w:val="a2"/>
    <w:link w:val="af0"/>
    <w:uiPriority w:val="99"/>
    <w:rsid w:val="0052051A"/>
    <w:rPr>
      <w:color w:val="171717" w:themeColor="background2" w:themeShade="1A"/>
      <w:kern w:val="2"/>
      <w:sz w:val="21"/>
    </w:rPr>
  </w:style>
  <w:style w:type="table" w:styleId="31">
    <w:name w:val="Table Classic 3"/>
    <w:basedOn w:val="a3"/>
    <w:rsid w:val="00FE17EE"/>
    <w:pPr>
      <w:widowControl w:val="0"/>
      <w:adjustRightInd w:val="0"/>
      <w:snapToGrid w:val="0"/>
      <w:spacing w:before="72" w:after="24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Vxyxy1">
    <w:name w:val="封面-文档版本（Vx.y，x.y为带1位小数的数字）"/>
    <w:next w:val="a1"/>
    <w:uiPriority w:val="1"/>
    <w:qFormat/>
    <w:rsid w:val="00C0683A"/>
    <w:pPr>
      <w:widowControl w:val="0"/>
      <w:adjustRightInd w:val="0"/>
      <w:snapToGrid w:val="0"/>
      <w:jc w:val="center"/>
    </w:pPr>
    <w:rPr>
      <w:b/>
      <w:color w:val="2B2B2B"/>
      <w:kern w:val="2"/>
      <w:sz w:val="36"/>
      <w:szCs w:val="24"/>
    </w:rPr>
  </w:style>
  <w:style w:type="paragraph" w:customStyle="1" w:styleId="List">
    <w:name w:val="表格List"/>
    <w:uiPriority w:val="1"/>
    <w:qFormat/>
    <w:rsid w:val="00CE7FD9"/>
    <w:pPr>
      <w:numPr>
        <w:numId w:val="3"/>
      </w:numPr>
      <w:autoSpaceDE w:val="0"/>
      <w:autoSpaceDN w:val="0"/>
      <w:adjustRightInd w:val="0"/>
      <w:snapToGrid w:val="0"/>
      <w:spacing w:before="72" w:after="72"/>
      <w:ind w:right="91"/>
      <w:textAlignment w:val="baseline"/>
    </w:pPr>
    <w:rPr>
      <w:rFonts w:cstheme="minorBidi"/>
      <w:kern w:val="2"/>
      <w:sz w:val="21"/>
      <w:szCs w:val="21"/>
    </w:rPr>
  </w:style>
  <w:style w:type="paragraph" w:customStyle="1" w:styleId="---1">
    <w:name w:val="-备注-并列编号-1级"/>
    <w:uiPriority w:val="19"/>
    <w:semiHidden/>
    <w:rsid w:val="00DB0763"/>
    <w:pPr>
      <w:numPr>
        <w:numId w:val="4"/>
      </w:numPr>
      <w:adjustRightInd w:val="0"/>
      <w:snapToGrid w:val="0"/>
      <w:spacing w:before="93" w:after="93"/>
      <w:ind w:right="181"/>
      <w:textAlignment w:val="center"/>
    </w:pPr>
    <w:rPr>
      <w:color w:val="3366FF"/>
    </w:rPr>
  </w:style>
  <w:style w:type="paragraph" w:customStyle="1" w:styleId="BigBlock">
    <w:name w:val="Big Block"/>
    <w:next w:val="a1"/>
    <w:uiPriority w:val="1"/>
    <w:semiHidden/>
    <w:rsid w:val="00DB0763"/>
    <w:pPr>
      <w:keepNext/>
      <w:keepLines/>
      <w:adjustRightInd w:val="0"/>
      <w:snapToGrid w:val="0"/>
      <w:spacing w:before="120" w:after="120"/>
      <w:textAlignment w:val="center"/>
    </w:pPr>
    <w:rPr>
      <w:b/>
      <w:color w:val="141414"/>
      <w:sz w:val="21"/>
    </w:rPr>
  </w:style>
  <w:style w:type="character" w:customStyle="1" w:styleId="9Char">
    <w:name w:val="标题 9 Char"/>
    <w:basedOn w:val="a2"/>
    <w:link w:val="9"/>
    <w:uiPriority w:val="99"/>
    <w:semiHidden/>
    <w:rsid w:val="002376BB"/>
    <w:rPr>
      <w:rFonts w:asciiTheme="majorHAnsi" w:eastAsiaTheme="majorEastAsia" w:hAnsiTheme="majorHAnsi" w:cstheme="majorBidi"/>
      <w:sz w:val="21"/>
    </w:rPr>
  </w:style>
  <w:style w:type="paragraph" w:customStyle="1" w:styleId="List0">
    <w:name w:val="正文List"/>
    <w:next w:val="a1"/>
    <w:qFormat/>
    <w:rsid w:val="000C6C98"/>
    <w:pPr>
      <w:widowControl w:val="0"/>
      <w:numPr>
        <w:numId w:val="6"/>
      </w:numPr>
      <w:autoSpaceDE w:val="0"/>
      <w:autoSpaceDN w:val="0"/>
      <w:adjustRightInd w:val="0"/>
      <w:snapToGrid w:val="0"/>
      <w:spacing w:before="72" w:after="72"/>
      <w:textAlignment w:val="baseline"/>
    </w:pPr>
    <w:rPr>
      <w:rFonts w:cstheme="minorBidi"/>
      <w:kern w:val="2"/>
      <w:sz w:val="21"/>
      <w:szCs w:val="21"/>
    </w:rPr>
  </w:style>
  <w:style w:type="character" w:customStyle="1" w:styleId="af9">
    <w:name w:val="正文强调"/>
    <w:qFormat/>
    <w:rsid w:val="00DC44C7"/>
    <w:rPr>
      <w:rFonts w:ascii="Arial" w:eastAsia="微软雅黑" w:hAnsi="Arial"/>
      <w:b/>
      <w:color w:val="141414"/>
      <w:sz w:val="21"/>
    </w:rPr>
  </w:style>
  <w:style w:type="table" w:customStyle="1" w:styleId="11">
    <w:name w:val="首行底纹1"/>
    <w:basedOn w:val="a3"/>
    <w:rsid w:val="005E4A0D"/>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character" w:styleId="afa">
    <w:name w:val="FollowedHyperlink"/>
    <w:basedOn w:val="a2"/>
    <w:semiHidden/>
    <w:rsid w:val="00C63EDF"/>
    <w:rPr>
      <w:color w:val="954F72" w:themeColor="followedHyperlink"/>
      <w:u w:val="single"/>
    </w:rPr>
  </w:style>
  <w:style w:type="paragraph" w:styleId="afb">
    <w:name w:val="List Paragraph"/>
    <w:basedOn w:val="a1"/>
    <w:uiPriority w:val="34"/>
    <w:semiHidden/>
    <w:qFormat/>
    <w:rsid w:val="001A1417"/>
    <w:pPr>
      <w:ind w:firstLineChars="200" w:firstLine="420"/>
    </w:pPr>
  </w:style>
  <w:style w:type="paragraph" w:styleId="afc">
    <w:name w:val="Revision"/>
    <w:hidden/>
    <w:uiPriority w:val="99"/>
    <w:semiHidden/>
    <w:rsid w:val="006137B2"/>
    <w:rPr>
      <w:sz w:val="21"/>
    </w:rPr>
  </w:style>
  <w:style w:type="character" w:customStyle="1" w:styleId="Char0">
    <w:name w:val="批注文字 Char"/>
    <w:basedOn w:val="a2"/>
    <w:link w:val="ad"/>
    <w:semiHidden/>
    <w:rsid w:val="00F401C6"/>
    <w:rPr>
      <w:sz w:val="21"/>
    </w:rPr>
  </w:style>
  <w:style w:type="character" w:customStyle="1" w:styleId="text-only">
    <w:name w:val="text-only"/>
    <w:basedOn w:val="a2"/>
    <w:rsid w:val="00186676"/>
  </w:style>
  <w:style w:type="character" w:customStyle="1" w:styleId="Heading2Char">
    <w:name w:val="Heading 2 Char"/>
    <w:uiPriority w:val="99"/>
    <w:semiHidden/>
    <w:locked/>
    <w:rsid w:val="000101EC"/>
    <w:rPr>
      <w:rFonts w:ascii="Arial" w:eastAsia="微软雅黑" w:hAnsi="Arial" w:cs="Arial"/>
      <w:b/>
      <w:bCs/>
      <w:color w:val="5F5F5F"/>
      <w:sz w:val="28"/>
      <w:szCs w:val="28"/>
    </w:rPr>
  </w:style>
  <w:style w:type="paragraph" w:customStyle="1" w:styleId="ItemList-1">
    <w:name w:val="Item List-1级"/>
    <w:next w:val="a1"/>
    <w:uiPriority w:val="5"/>
    <w:qFormat/>
    <w:rsid w:val="000101EC"/>
    <w:pPr>
      <w:widowControl w:val="0"/>
      <w:tabs>
        <w:tab w:val="num" w:pos="992"/>
      </w:tabs>
      <w:autoSpaceDE w:val="0"/>
      <w:autoSpaceDN w:val="0"/>
      <w:adjustRightInd w:val="0"/>
      <w:snapToGrid w:val="0"/>
      <w:spacing w:before="72" w:after="72"/>
      <w:ind w:left="992" w:right="91" w:hanging="363"/>
      <w:textAlignment w:val="baseline"/>
    </w:pPr>
    <w:rPr>
      <w:rFonts w:cstheme="minorBidi"/>
      <w:kern w:val="2"/>
      <w:szCs w:val="21"/>
    </w:rPr>
  </w:style>
  <w:style w:type="paragraph" w:customStyle="1" w:styleId="TableText">
    <w:name w:val="Table Text"/>
    <w:link w:val="TableTextChar"/>
    <w:uiPriority w:val="8"/>
    <w:qFormat/>
    <w:rsid w:val="000101EC"/>
    <w:pPr>
      <w:autoSpaceDE w:val="0"/>
      <w:autoSpaceDN w:val="0"/>
      <w:adjustRightInd w:val="0"/>
      <w:snapToGrid w:val="0"/>
      <w:spacing w:before="72" w:after="72"/>
      <w:ind w:left="91" w:right="91"/>
      <w:textAlignment w:val="baseline"/>
    </w:pPr>
    <w:rPr>
      <w:rFonts w:cstheme="minorBidi"/>
      <w:kern w:val="2"/>
      <w:szCs w:val="21"/>
    </w:rPr>
  </w:style>
  <w:style w:type="paragraph" w:customStyle="1" w:styleId="ItemList-2">
    <w:name w:val="Item List-2级"/>
    <w:next w:val="a1"/>
    <w:uiPriority w:val="5"/>
    <w:qFormat/>
    <w:rsid w:val="000101EC"/>
    <w:pPr>
      <w:tabs>
        <w:tab w:val="num" w:pos="1355"/>
      </w:tabs>
      <w:autoSpaceDE w:val="0"/>
      <w:autoSpaceDN w:val="0"/>
      <w:adjustRightInd w:val="0"/>
      <w:snapToGrid w:val="0"/>
      <w:spacing w:before="72" w:after="72"/>
      <w:ind w:left="1355" w:right="91" w:hanging="363"/>
      <w:textAlignment w:val="baseline"/>
    </w:pPr>
    <w:rPr>
      <w:rFonts w:cstheme="minorBidi"/>
      <w:kern w:val="2"/>
      <w:szCs w:val="21"/>
    </w:rPr>
  </w:style>
  <w:style w:type="character" w:customStyle="1" w:styleId="TableTextChar">
    <w:name w:val="Table Text Char"/>
    <w:basedOn w:val="a2"/>
    <w:link w:val="TableText"/>
    <w:uiPriority w:val="8"/>
    <w:rsid w:val="000101EC"/>
    <w:rPr>
      <w:rFonts w:cstheme="minorBidi"/>
      <w:kern w:val="2"/>
      <w:szCs w:val="21"/>
    </w:rPr>
  </w:style>
  <w:style w:type="paragraph" w:customStyle="1" w:styleId="Text-2">
    <w:name w:val="Text-2级"/>
    <w:link w:val="Text-2Char"/>
    <w:uiPriority w:val="3"/>
    <w:qFormat/>
    <w:rsid w:val="008A6F8E"/>
    <w:pPr>
      <w:autoSpaceDE w:val="0"/>
      <w:autoSpaceDN w:val="0"/>
      <w:adjustRightInd w:val="0"/>
      <w:snapToGrid w:val="0"/>
      <w:spacing w:before="72" w:after="72"/>
      <w:ind w:left="992" w:right="91"/>
      <w:textAlignment w:val="baseline"/>
    </w:pPr>
    <w:rPr>
      <w:rFonts w:cstheme="minorBidi"/>
      <w:kern w:val="2"/>
      <w:szCs w:val="21"/>
    </w:rPr>
  </w:style>
  <w:style w:type="paragraph" w:customStyle="1" w:styleId="SignSpec">
    <w:name w:val="Sign Spec"/>
    <w:next w:val="a1"/>
    <w:uiPriority w:val="11"/>
    <w:qFormat/>
    <w:rsid w:val="008A6F8E"/>
    <w:pPr>
      <w:keepNext/>
      <w:keepLines/>
      <w:numPr>
        <w:numId w:val="9"/>
      </w:numPr>
      <w:pBdr>
        <w:top w:val="single" w:sz="4" w:space="2" w:color="262626"/>
      </w:pBdr>
      <w:autoSpaceDE w:val="0"/>
      <w:autoSpaceDN w:val="0"/>
      <w:adjustRightInd w:val="0"/>
      <w:snapToGrid w:val="0"/>
      <w:spacing w:before="72" w:after="72"/>
      <w:ind w:right="181"/>
      <w:textAlignment w:val="center"/>
    </w:pPr>
    <w:rPr>
      <w:rFonts w:eastAsia="楷体" w:cstheme="minorBidi"/>
      <w:kern w:val="2"/>
      <w:szCs w:val="21"/>
    </w:rPr>
  </w:style>
  <w:style w:type="character" w:customStyle="1" w:styleId="Text-2Char">
    <w:name w:val="Text-2级 Char"/>
    <w:basedOn w:val="a2"/>
    <w:link w:val="Text-2"/>
    <w:uiPriority w:val="3"/>
    <w:rsid w:val="008A6F8E"/>
    <w:rPr>
      <w:rFonts w:cstheme="minorBidi"/>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807">
      <w:bodyDiv w:val="1"/>
      <w:marLeft w:val="0"/>
      <w:marRight w:val="0"/>
      <w:marTop w:val="0"/>
      <w:marBottom w:val="0"/>
      <w:divBdr>
        <w:top w:val="none" w:sz="0" w:space="0" w:color="auto"/>
        <w:left w:val="none" w:sz="0" w:space="0" w:color="auto"/>
        <w:bottom w:val="none" w:sz="0" w:space="0" w:color="auto"/>
        <w:right w:val="none" w:sz="0" w:space="0" w:color="auto"/>
      </w:divBdr>
      <w:divsChild>
        <w:div w:id="1648316812">
          <w:marLeft w:val="0"/>
          <w:marRight w:val="0"/>
          <w:marTop w:val="0"/>
          <w:marBottom w:val="0"/>
          <w:divBdr>
            <w:top w:val="none" w:sz="0" w:space="0" w:color="auto"/>
            <w:left w:val="none" w:sz="0" w:space="0" w:color="auto"/>
            <w:bottom w:val="none" w:sz="0" w:space="0" w:color="auto"/>
            <w:right w:val="none" w:sz="0" w:space="0" w:color="auto"/>
          </w:divBdr>
          <w:divsChild>
            <w:div w:id="1760322022">
              <w:marLeft w:val="0"/>
              <w:marRight w:val="0"/>
              <w:marTop w:val="0"/>
              <w:marBottom w:val="0"/>
              <w:divBdr>
                <w:top w:val="none" w:sz="0" w:space="0" w:color="auto"/>
                <w:left w:val="none" w:sz="0" w:space="0" w:color="auto"/>
                <w:bottom w:val="none" w:sz="0" w:space="0" w:color="auto"/>
                <w:right w:val="none" w:sz="0" w:space="0" w:color="auto"/>
              </w:divBdr>
              <w:divsChild>
                <w:div w:id="2097439266">
                  <w:marLeft w:val="0"/>
                  <w:marRight w:val="0"/>
                  <w:marTop w:val="0"/>
                  <w:marBottom w:val="0"/>
                  <w:divBdr>
                    <w:top w:val="none" w:sz="0" w:space="0" w:color="auto"/>
                    <w:left w:val="none" w:sz="0" w:space="0" w:color="auto"/>
                    <w:bottom w:val="none" w:sz="0" w:space="0" w:color="auto"/>
                    <w:right w:val="none" w:sz="0" w:space="0" w:color="auto"/>
                  </w:divBdr>
                  <w:divsChild>
                    <w:div w:id="904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20012">
      <w:bodyDiv w:val="1"/>
      <w:marLeft w:val="0"/>
      <w:marRight w:val="0"/>
      <w:marTop w:val="0"/>
      <w:marBottom w:val="0"/>
      <w:divBdr>
        <w:top w:val="none" w:sz="0" w:space="0" w:color="auto"/>
        <w:left w:val="none" w:sz="0" w:space="0" w:color="auto"/>
        <w:bottom w:val="none" w:sz="0" w:space="0" w:color="auto"/>
        <w:right w:val="none" w:sz="0" w:space="0" w:color="auto"/>
      </w:divBdr>
      <w:divsChild>
        <w:div w:id="328410825">
          <w:marLeft w:val="0"/>
          <w:marRight w:val="0"/>
          <w:marTop w:val="0"/>
          <w:marBottom w:val="0"/>
          <w:divBdr>
            <w:top w:val="none" w:sz="0" w:space="0" w:color="auto"/>
            <w:left w:val="none" w:sz="0" w:space="0" w:color="auto"/>
            <w:bottom w:val="none" w:sz="0" w:space="0" w:color="auto"/>
            <w:right w:val="none" w:sz="0" w:space="0" w:color="auto"/>
          </w:divBdr>
        </w:div>
      </w:divsChild>
    </w:div>
    <w:div w:id="97339747">
      <w:bodyDiv w:val="1"/>
      <w:marLeft w:val="0"/>
      <w:marRight w:val="0"/>
      <w:marTop w:val="0"/>
      <w:marBottom w:val="0"/>
      <w:divBdr>
        <w:top w:val="none" w:sz="0" w:space="0" w:color="auto"/>
        <w:left w:val="none" w:sz="0" w:space="0" w:color="auto"/>
        <w:bottom w:val="none" w:sz="0" w:space="0" w:color="auto"/>
        <w:right w:val="none" w:sz="0" w:space="0" w:color="auto"/>
      </w:divBdr>
      <w:divsChild>
        <w:div w:id="2129080654">
          <w:marLeft w:val="0"/>
          <w:marRight w:val="0"/>
          <w:marTop w:val="0"/>
          <w:marBottom w:val="0"/>
          <w:divBdr>
            <w:top w:val="none" w:sz="0" w:space="0" w:color="auto"/>
            <w:left w:val="none" w:sz="0" w:space="0" w:color="auto"/>
            <w:bottom w:val="none" w:sz="0" w:space="0" w:color="auto"/>
            <w:right w:val="none" w:sz="0" w:space="0" w:color="auto"/>
          </w:divBdr>
          <w:divsChild>
            <w:div w:id="16395294">
              <w:marLeft w:val="315"/>
              <w:marRight w:val="315"/>
              <w:marTop w:val="0"/>
              <w:marBottom w:val="0"/>
              <w:divBdr>
                <w:top w:val="none" w:sz="0" w:space="0" w:color="auto"/>
                <w:left w:val="none" w:sz="0" w:space="0" w:color="auto"/>
                <w:bottom w:val="none" w:sz="0" w:space="0" w:color="auto"/>
                <w:right w:val="none" w:sz="0" w:space="0" w:color="auto"/>
              </w:divBdr>
              <w:divsChild>
                <w:div w:id="1090085851">
                  <w:marLeft w:val="0"/>
                  <w:marRight w:val="0"/>
                  <w:marTop w:val="0"/>
                  <w:marBottom w:val="0"/>
                  <w:divBdr>
                    <w:top w:val="none" w:sz="0" w:space="0" w:color="auto"/>
                    <w:left w:val="none" w:sz="0" w:space="0" w:color="auto"/>
                    <w:bottom w:val="none" w:sz="0" w:space="0" w:color="auto"/>
                    <w:right w:val="none" w:sz="0" w:space="0" w:color="auto"/>
                  </w:divBdr>
                  <w:divsChild>
                    <w:div w:id="359747948">
                      <w:marLeft w:val="0"/>
                      <w:marRight w:val="0"/>
                      <w:marTop w:val="0"/>
                      <w:marBottom w:val="0"/>
                      <w:divBdr>
                        <w:top w:val="none" w:sz="0" w:space="0" w:color="auto"/>
                        <w:left w:val="none" w:sz="0" w:space="0" w:color="auto"/>
                        <w:bottom w:val="none" w:sz="0" w:space="0" w:color="auto"/>
                        <w:right w:val="none" w:sz="0" w:space="0" w:color="auto"/>
                      </w:divBdr>
                      <w:divsChild>
                        <w:div w:id="1540554819">
                          <w:marLeft w:val="0"/>
                          <w:marRight w:val="0"/>
                          <w:marTop w:val="150"/>
                          <w:marBottom w:val="0"/>
                          <w:divBdr>
                            <w:top w:val="none" w:sz="0" w:space="0" w:color="auto"/>
                            <w:left w:val="none" w:sz="0" w:space="0" w:color="auto"/>
                            <w:bottom w:val="none" w:sz="0" w:space="0" w:color="auto"/>
                            <w:right w:val="none" w:sz="0" w:space="0" w:color="auto"/>
                          </w:divBdr>
                          <w:divsChild>
                            <w:div w:id="1753575908">
                              <w:marLeft w:val="0"/>
                              <w:marRight w:val="0"/>
                              <w:marTop w:val="0"/>
                              <w:marBottom w:val="0"/>
                              <w:divBdr>
                                <w:top w:val="none" w:sz="0" w:space="0" w:color="auto"/>
                                <w:left w:val="none" w:sz="0" w:space="0" w:color="auto"/>
                                <w:bottom w:val="none" w:sz="0" w:space="0" w:color="auto"/>
                                <w:right w:val="none" w:sz="0" w:space="0" w:color="auto"/>
                              </w:divBdr>
                              <w:divsChild>
                                <w:div w:id="1264727754">
                                  <w:marLeft w:val="0"/>
                                  <w:marRight w:val="0"/>
                                  <w:marTop w:val="0"/>
                                  <w:marBottom w:val="0"/>
                                  <w:divBdr>
                                    <w:top w:val="single" w:sz="6" w:space="0" w:color="C9C9C9"/>
                                    <w:left w:val="single" w:sz="6" w:space="0" w:color="C9C9C9"/>
                                    <w:bottom w:val="single" w:sz="6" w:space="0" w:color="C9C9C9"/>
                                    <w:right w:val="single" w:sz="6" w:space="0" w:color="C9C9C9"/>
                                  </w:divBdr>
                                  <w:divsChild>
                                    <w:div w:id="1643925365">
                                      <w:marLeft w:val="0"/>
                                      <w:marRight w:val="0"/>
                                      <w:marTop w:val="0"/>
                                      <w:marBottom w:val="0"/>
                                      <w:divBdr>
                                        <w:top w:val="none" w:sz="0" w:space="0" w:color="auto"/>
                                        <w:left w:val="none" w:sz="0" w:space="0" w:color="auto"/>
                                        <w:bottom w:val="none" w:sz="0" w:space="0" w:color="auto"/>
                                        <w:right w:val="none" w:sz="0" w:space="0" w:color="auto"/>
                                      </w:divBdr>
                                      <w:divsChild>
                                        <w:div w:id="1196579906">
                                          <w:marLeft w:val="0"/>
                                          <w:marRight w:val="0"/>
                                          <w:marTop w:val="0"/>
                                          <w:marBottom w:val="0"/>
                                          <w:divBdr>
                                            <w:top w:val="none" w:sz="0" w:space="0" w:color="auto"/>
                                            <w:left w:val="none" w:sz="0" w:space="0" w:color="auto"/>
                                            <w:bottom w:val="none" w:sz="0" w:space="0" w:color="auto"/>
                                            <w:right w:val="none" w:sz="0" w:space="0" w:color="auto"/>
                                          </w:divBdr>
                                          <w:divsChild>
                                            <w:div w:id="20745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487827">
      <w:bodyDiv w:val="1"/>
      <w:marLeft w:val="0"/>
      <w:marRight w:val="0"/>
      <w:marTop w:val="0"/>
      <w:marBottom w:val="0"/>
      <w:divBdr>
        <w:top w:val="none" w:sz="0" w:space="0" w:color="auto"/>
        <w:left w:val="none" w:sz="0" w:space="0" w:color="auto"/>
        <w:bottom w:val="none" w:sz="0" w:space="0" w:color="auto"/>
        <w:right w:val="none" w:sz="0" w:space="0" w:color="auto"/>
      </w:divBdr>
    </w:div>
    <w:div w:id="193924558">
      <w:bodyDiv w:val="1"/>
      <w:marLeft w:val="0"/>
      <w:marRight w:val="0"/>
      <w:marTop w:val="0"/>
      <w:marBottom w:val="0"/>
      <w:divBdr>
        <w:top w:val="none" w:sz="0" w:space="0" w:color="auto"/>
        <w:left w:val="none" w:sz="0" w:space="0" w:color="auto"/>
        <w:bottom w:val="none" w:sz="0" w:space="0" w:color="auto"/>
        <w:right w:val="none" w:sz="0" w:space="0" w:color="auto"/>
      </w:divBdr>
      <w:divsChild>
        <w:div w:id="1217473286">
          <w:marLeft w:val="0"/>
          <w:marRight w:val="0"/>
          <w:marTop w:val="0"/>
          <w:marBottom w:val="0"/>
          <w:divBdr>
            <w:top w:val="none" w:sz="0" w:space="0" w:color="auto"/>
            <w:left w:val="none" w:sz="0" w:space="0" w:color="auto"/>
            <w:bottom w:val="none" w:sz="0" w:space="0" w:color="auto"/>
            <w:right w:val="none" w:sz="0" w:space="0" w:color="auto"/>
          </w:divBdr>
          <w:divsChild>
            <w:div w:id="1045177675">
              <w:marLeft w:val="0"/>
              <w:marRight w:val="0"/>
              <w:marTop w:val="0"/>
              <w:marBottom w:val="0"/>
              <w:divBdr>
                <w:top w:val="none" w:sz="0" w:space="0" w:color="auto"/>
                <w:left w:val="none" w:sz="0" w:space="0" w:color="auto"/>
                <w:bottom w:val="none" w:sz="0" w:space="0" w:color="auto"/>
                <w:right w:val="none" w:sz="0" w:space="0" w:color="auto"/>
              </w:divBdr>
              <w:divsChild>
                <w:div w:id="355278351">
                  <w:marLeft w:val="0"/>
                  <w:marRight w:val="0"/>
                  <w:marTop w:val="0"/>
                  <w:marBottom w:val="0"/>
                  <w:divBdr>
                    <w:top w:val="none" w:sz="0" w:space="0" w:color="auto"/>
                    <w:left w:val="none" w:sz="0" w:space="0" w:color="auto"/>
                    <w:bottom w:val="none" w:sz="0" w:space="0" w:color="auto"/>
                    <w:right w:val="none" w:sz="0" w:space="0" w:color="auto"/>
                  </w:divBdr>
                  <w:divsChild>
                    <w:div w:id="757291915">
                      <w:marLeft w:val="0"/>
                      <w:marRight w:val="0"/>
                      <w:marTop w:val="0"/>
                      <w:marBottom w:val="0"/>
                      <w:divBdr>
                        <w:top w:val="none" w:sz="0" w:space="0" w:color="auto"/>
                        <w:left w:val="none" w:sz="0" w:space="0" w:color="auto"/>
                        <w:bottom w:val="none" w:sz="0" w:space="0" w:color="auto"/>
                        <w:right w:val="none" w:sz="0" w:space="0" w:color="auto"/>
                      </w:divBdr>
                      <w:divsChild>
                        <w:div w:id="1741322026">
                          <w:marLeft w:val="0"/>
                          <w:marRight w:val="0"/>
                          <w:marTop w:val="0"/>
                          <w:marBottom w:val="0"/>
                          <w:divBdr>
                            <w:top w:val="none" w:sz="0" w:space="0" w:color="auto"/>
                            <w:left w:val="none" w:sz="0" w:space="0" w:color="auto"/>
                            <w:bottom w:val="none" w:sz="0" w:space="0" w:color="auto"/>
                            <w:right w:val="none" w:sz="0" w:space="0" w:color="auto"/>
                          </w:divBdr>
                          <w:divsChild>
                            <w:div w:id="19339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668524">
      <w:bodyDiv w:val="1"/>
      <w:marLeft w:val="0"/>
      <w:marRight w:val="0"/>
      <w:marTop w:val="0"/>
      <w:marBottom w:val="0"/>
      <w:divBdr>
        <w:top w:val="none" w:sz="0" w:space="0" w:color="auto"/>
        <w:left w:val="none" w:sz="0" w:space="0" w:color="auto"/>
        <w:bottom w:val="none" w:sz="0" w:space="0" w:color="auto"/>
        <w:right w:val="none" w:sz="0" w:space="0" w:color="auto"/>
      </w:divBdr>
      <w:divsChild>
        <w:div w:id="304631228">
          <w:marLeft w:val="0"/>
          <w:marRight w:val="0"/>
          <w:marTop w:val="0"/>
          <w:marBottom w:val="0"/>
          <w:divBdr>
            <w:top w:val="none" w:sz="0" w:space="0" w:color="auto"/>
            <w:left w:val="none" w:sz="0" w:space="0" w:color="auto"/>
            <w:bottom w:val="none" w:sz="0" w:space="0" w:color="auto"/>
            <w:right w:val="none" w:sz="0" w:space="0" w:color="auto"/>
          </w:divBdr>
        </w:div>
        <w:div w:id="1260796008">
          <w:marLeft w:val="0"/>
          <w:marRight w:val="0"/>
          <w:marTop w:val="0"/>
          <w:marBottom w:val="0"/>
          <w:divBdr>
            <w:top w:val="none" w:sz="0" w:space="0" w:color="auto"/>
            <w:left w:val="none" w:sz="0" w:space="0" w:color="auto"/>
            <w:bottom w:val="none" w:sz="0" w:space="0" w:color="auto"/>
            <w:right w:val="none" w:sz="0" w:space="0" w:color="auto"/>
          </w:divBdr>
        </w:div>
      </w:divsChild>
    </w:div>
    <w:div w:id="229385520">
      <w:bodyDiv w:val="1"/>
      <w:marLeft w:val="0"/>
      <w:marRight w:val="0"/>
      <w:marTop w:val="0"/>
      <w:marBottom w:val="0"/>
      <w:divBdr>
        <w:top w:val="none" w:sz="0" w:space="0" w:color="auto"/>
        <w:left w:val="none" w:sz="0" w:space="0" w:color="auto"/>
        <w:bottom w:val="none" w:sz="0" w:space="0" w:color="auto"/>
        <w:right w:val="none" w:sz="0" w:space="0" w:color="auto"/>
      </w:divBdr>
    </w:div>
    <w:div w:id="242834922">
      <w:bodyDiv w:val="1"/>
      <w:marLeft w:val="0"/>
      <w:marRight w:val="0"/>
      <w:marTop w:val="0"/>
      <w:marBottom w:val="0"/>
      <w:divBdr>
        <w:top w:val="none" w:sz="0" w:space="0" w:color="auto"/>
        <w:left w:val="none" w:sz="0" w:space="0" w:color="auto"/>
        <w:bottom w:val="none" w:sz="0" w:space="0" w:color="auto"/>
        <w:right w:val="none" w:sz="0" w:space="0" w:color="auto"/>
      </w:divBdr>
    </w:div>
    <w:div w:id="295189017">
      <w:bodyDiv w:val="1"/>
      <w:marLeft w:val="0"/>
      <w:marRight w:val="0"/>
      <w:marTop w:val="0"/>
      <w:marBottom w:val="0"/>
      <w:divBdr>
        <w:top w:val="none" w:sz="0" w:space="0" w:color="auto"/>
        <w:left w:val="none" w:sz="0" w:space="0" w:color="auto"/>
        <w:bottom w:val="none" w:sz="0" w:space="0" w:color="auto"/>
        <w:right w:val="none" w:sz="0" w:space="0" w:color="auto"/>
      </w:divBdr>
      <w:divsChild>
        <w:div w:id="2073577457">
          <w:marLeft w:val="0"/>
          <w:marRight w:val="0"/>
          <w:marTop w:val="0"/>
          <w:marBottom w:val="0"/>
          <w:divBdr>
            <w:top w:val="none" w:sz="0" w:space="0" w:color="auto"/>
            <w:left w:val="none" w:sz="0" w:space="0" w:color="auto"/>
            <w:bottom w:val="none" w:sz="0" w:space="0" w:color="auto"/>
            <w:right w:val="none" w:sz="0" w:space="0" w:color="auto"/>
          </w:divBdr>
        </w:div>
        <w:div w:id="2079012918">
          <w:marLeft w:val="0"/>
          <w:marRight w:val="0"/>
          <w:marTop w:val="0"/>
          <w:marBottom w:val="0"/>
          <w:divBdr>
            <w:top w:val="none" w:sz="0" w:space="0" w:color="auto"/>
            <w:left w:val="none" w:sz="0" w:space="0" w:color="auto"/>
            <w:bottom w:val="none" w:sz="0" w:space="0" w:color="auto"/>
            <w:right w:val="none" w:sz="0" w:space="0" w:color="auto"/>
          </w:divBdr>
        </w:div>
      </w:divsChild>
    </w:div>
    <w:div w:id="324013503">
      <w:bodyDiv w:val="1"/>
      <w:marLeft w:val="0"/>
      <w:marRight w:val="0"/>
      <w:marTop w:val="0"/>
      <w:marBottom w:val="0"/>
      <w:divBdr>
        <w:top w:val="none" w:sz="0" w:space="0" w:color="auto"/>
        <w:left w:val="none" w:sz="0" w:space="0" w:color="auto"/>
        <w:bottom w:val="none" w:sz="0" w:space="0" w:color="auto"/>
        <w:right w:val="none" w:sz="0" w:space="0" w:color="auto"/>
      </w:divBdr>
    </w:div>
    <w:div w:id="383529449">
      <w:bodyDiv w:val="1"/>
      <w:marLeft w:val="0"/>
      <w:marRight w:val="0"/>
      <w:marTop w:val="0"/>
      <w:marBottom w:val="0"/>
      <w:divBdr>
        <w:top w:val="none" w:sz="0" w:space="0" w:color="auto"/>
        <w:left w:val="none" w:sz="0" w:space="0" w:color="auto"/>
        <w:bottom w:val="none" w:sz="0" w:space="0" w:color="auto"/>
        <w:right w:val="none" w:sz="0" w:space="0" w:color="auto"/>
      </w:divBdr>
    </w:div>
    <w:div w:id="414323807">
      <w:bodyDiv w:val="1"/>
      <w:marLeft w:val="0"/>
      <w:marRight w:val="0"/>
      <w:marTop w:val="0"/>
      <w:marBottom w:val="0"/>
      <w:divBdr>
        <w:top w:val="none" w:sz="0" w:space="0" w:color="auto"/>
        <w:left w:val="none" w:sz="0" w:space="0" w:color="auto"/>
        <w:bottom w:val="none" w:sz="0" w:space="0" w:color="auto"/>
        <w:right w:val="none" w:sz="0" w:space="0" w:color="auto"/>
      </w:divBdr>
    </w:div>
    <w:div w:id="417754962">
      <w:bodyDiv w:val="1"/>
      <w:marLeft w:val="0"/>
      <w:marRight w:val="0"/>
      <w:marTop w:val="0"/>
      <w:marBottom w:val="0"/>
      <w:divBdr>
        <w:top w:val="none" w:sz="0" w:space="0" w:color="auto"/>
        <w:left w:val="none" w:sz="0" w:space="0" w:color="auto"/>
        <w:bottom w:val="none" w:sz="0" w:space="0" w:color="auto"/>
        <w:right w:val="none" w:sz="0" w:space="0" w:color="auto"/>
      </w:divBdr>
    </w:div>
    <w:div w:id="423695310">
      <w:bodyDiv w:val="1"/>
      <w:marLeft w:val="0"/>
      <w:marRight w:val="0"/>
      <w:marTop w:val="0"/>
      <w:marBottom w:val="0"/>
      <w:divBdr>
        <w:top w:val="none" w:sz="0" w:space="0" w:color="auto"/>
        <w:left w:val="none" w:sz="0" w:space="0" w:color="auto"/>
        <w:bottom w:val="none" w:sz="0" w:space="0" w:color="auto"/>
        <w:right w:val="none" w:sz="0" w:space="0" w:color="auto"/>
      </w:divBdr>
      <w:divsChild>
        <w:div w:id="1108233158">
          <w:marLeft w:val="0"/>
          <w:marRight w:val="0"/>
          <w:marTop w:val="0"/>
          <w:marBottom w:val="0"/>
          <w:divBdr>
            <w:top w:val="none" w:sz="0" w:space="0" w:color="auto"/>
            <w:left w:val="none" w:sz="0" w:space="0" w:color="auto"/>
            <w:bottom w:val="none" w:sz="0" w:space="0" w:color="auto"/>
            <w:right w:val="none" w:sz="0" w:space="0" w:color="auto"/>
          </w:divBdr>
          <w:divsChild>
            <w:div w:id="1192650477">
              <w:marLeft w:val="315"/>
              <w:marRight w:val="315"/>
              <w:marTop w:val="0"/>
              <w:marBottom w:val="0"/>
              <w:divBdr>
                <w:top w:val="none" w:sz="0" w:space="0" w:color="auto"/>
                <w:left w:val="none" w:sz="0" w:space="0" w:color="auto"/>
                <w:bottom w:val="none" w:sz="0" w:space="0" w:color="auto"/>
                <w:right w:val="none" w:sz="0" w:space="0" w:color="auto"/>
              </w:divBdr>
              <w:divsChild>
                <w:div w:id="1886061773">
                  <w:marLeft w:val="0"/>
                  <w:marRight w:val="0"/>
                  <w:marTop w:val="0"/>
                  <w:marBottom w:val="0"/>
                  <w:divBdr>
                    <w:top w:val="none" w:sz="0" w:space="0" w:color="auto"/>
                    <w:left w:val="none" w:sz="0" w:space="0" w:color="auto"/>
                    <w:bottom w:val="none" w:sz="0" w:space="0" w:color="auto"/>
                    <w:right w:val="none" w:sz="0" w:space="0" w:color="auto"/>
                  </w:divBdr>
                  <w:divsChild>
                    <w:div w:id="1519585400">
                      <w:marLeft w:val="0"/>
                      <w:marRight w:val="0"/>
                      <w:marTop w:val="0"/>
                      <w:marBottom w:val="0"/>
                      <w:divBdr>
                        <w:top w:val="none" w:sz="0" w:space="0" w:color="auto"/>
                        <w:left w:val="none" w:sz="0" w:space="0" w:color="auto"/>
                        <w:bottom w:val="none" w:sz="0" w:space="0" w:color="auto"/>
                        <w:right w:val="none" w:sz="0" w:space="0" w:color="auto"/>
                      </w:divBdr>
                      <w:divsChild>
                        <w:div w:id="1785807162">
                          <w:marLeft w:val="0"/>
                          <w:marRight w:val="0"/>
                          <w:marTop w:val="150"/>
                          <w:marBottom w:val="0"/>
                          <w:divBdr>
                            <w:top w:val="none" w:sz="0" w:space="0" w:color="auto"/>
                            <w:left w:val="none" w:sz="0" w:space="0" w:color="auto"/>
                            <w:bottom w:val="none" w:sz="0" w:space="0" w:color="auto"/>
                            <w:right w:val="none" w:sz="0" w:space="0" w:color="auto"/>
                          </w:divBdr>
                          <w:divsChild>
                            <w:div w:id="1284461867">
                              <w:marLeft w:val="0"/>
                              <w:marRight w:val="0"/>
                              <w:marTop w:val="0"/>
                              <w:marBottom w:val="0"/>
                              <w:divBdr>
                                <w:top w:val="none" w:sz="0" w:space="0" w:color="auto"/>
                                <w:left w:val="none" w:sz="0" w:space="0" w:color="auto"/>
                                <w:bottom w:val="none" w:sz="0" w:space="0" w:color="auto"/>
                                <w:right w:val="none" w:sz="0" w:space="0" w:color="auto"/>
                              </w:divBdr>
                              <w:divsChild>
                                <w:div w:id="313724307">
                                  <w:marLeft w:val="0"/>
                                  <w:marRight w:val="0"/>
                                  <w:marTop w:val="0"/>
                                  <w:marBottom w:val="0"/>
                                  <w:divBdr>
                                    <w:top w:val="single" w:sz="6" w:space="0" w:color="C9C9C9"/>
                                    <w:left w:val="single" w:sz="6" w:space="0" w:color="C9C9C9"/>
                                    <w:bottom w:val="single" w:sz="6" w:space="0" w:color="C9C9C9"/>
                                    <w:right w:val="single" w:sz="6" w:space="0" w:color="C9C9C9"/>
                                  </w:divBdr>
                                  <w:divsChild>
                                    <w:div w:id="1604069686">
                                      <w:marLeft w:val="0"/>
                                      <w:marRight w:val="0"/>
                                      <w:marTop w:val="0"/>
                                      <w:marBottom w:val="0"/>
                                      <w:divBdr>
                                        <w:top w:val="none" w:sz="0" w:space="0" w:color="auto"/>
                                        <w:left w:val="none" w:sz="0" w:space="0" w:color="auto"/>
                                        <w:bottom w:val="none" w:sz="0" w:space="0" w:color="auto"/>
                                        <w:right w:val="none" w:sz="0" w:space="0" w:color="auto"/>
                                      </w:divBdr>
                                      <w:divsChild>
                                        <w:div w:id="863713109">
                                          <w:marLeft w:val="0"/>
                                          <w:marRight w:val="0"/>
                                          <w:marTop w:val="0"/>
                                          <w:marBottom w:val="0"/>
                                          <w:divBdr>
                                            <w:top w:val="none" w:sz="0" w:space="0" w:color="auto"/>
                                            <w:left w:val="none" w:sz="0" w:space="0" w:color="auto"/>
                                            <w:bottom w:val="none" w:sz="0" w:space="0" w:color="auto"/>
                                            <w:right w:val="none" w:sz="0" w:space="0" w:color="auto"/>
                                          </w:divBdr>
                                          <w:divsChild>
                                            <w:div w:id="16686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607095">
      <w:bodyDiv w:val="1"/>
      <w:marLeft w:val="0"/>
      <w:marRight w:val="0"/>
      <w:marTop w:val="0"/>
      <w:marBottom w:val="0"/>
      <w:divBdr>
        <w:top w:val="none" w:sz="0" w:space="0" w:color="auto"/>
        <w:left w:val="none" w:sz="0" w:space="0" w:color="auto"/>
        <w:bottom w:val="none" w:sz="0" w:space="0" w:color="auto"/>
        <w:right w:val="none" w:sz="0" w:space="0" w:color="auto"/>
      </w:divBdr>
    </w:div>
    <w:div w:id="519512719">
      <w:bodyDiv w:val="1"/>
      <w:marLeft w:val="0"/>
      <w:marRight w:val="0"/>
      <w:marTop w:val="0"/>
      <w:marBottom w:val="0"/>
      <w:divBdr>
        <w:top w:val="none" w:sz="0" w:space="0" w:color="auto"/>
        <w:left w:val="none" w:sz="0" w:space="0" w:color="auto"/>
        <w:bottom w:val="none" w:sz="0" w:space="0" w:color="auto"/>
        <w:right w:val="none" w:sz="0" w:space="0" w:color="auto"/>
      </w:divBdr>
    </w:div>
    <w:div w:id="542602106">
      <w:bodyDiv w:val="1"/>
      <w:marLeft w:val="0"/>
      <w:marRight w:val="0"/>
      <w:marTop w:val="0"/>
      <w:marBottom w:val="0"/>
      <w:divBdr>
        <w:top w:val="none" w:sz="0" w:space="0" w:color="auto"/>
        <w:left w:val="none" w:sz="0" w:space="0" w:color="auto"/>
        <w:bottom w:val="none" w:sz="0" w:space="0" w:color="auto"/>
        <w:right w:val="none" w:sz="0" w:space="0" w:color="auto"/>
      </w:divBdr>
      <w:divsChild>
        <w:div w:id="146670871">
          <w:marLeft w:val="0"/>
          <w:marRight w:val="0"/>
          <w:marTop w:val="0"/>
          <w:marBottom w:val="0"/>
          <w:divBdr>
            <w:top w:val="none" w:sz="0" w:space="0" w:color="auto"/>
            <w:left w:val="none" w:sz="0" w:space="0" w:color="auto"/>
            <w:bottom w:val="none" w:sz="0" w:space="0" w:color="auto"/>
            <w:right w:val="none" w:sz="0" w:space="0" w:color="auto"/>
          </w:divBdr>
        </w:div>
        <w:div w:id="1025447161">
          <w:marLeft w:val="0"/>
          <w:marRight w:val="0"/>
          <w:marTop w:val="0"/>
          <w:marBottom w:val="0"/>
          <w:divBdr>
            <w:top w:val="none" w:sz="0" w:space="0" w:color="auto"/>
            <w:left w:val="none" w:sz="0" w:space="0" w:color="auto"/>
            <w:bottom w:val="none" w:sz="0" w:space="0" w:color="auto"/>
            <w:right w:val="none" w:sz="0" w:space="0" w:color="auto"/>
          </w:divBdr>
        </w:div>
      </w:divsChild>
    </w:div>
    <w:div w:id="633097850">
      <w:bodyDiv w:val="1"/>
      <w:marLeft w:val="0"/>
      <w:marRight w:val="0"/>
      <w:marTop w:val="0"/>
      <w:marBottom w:val="0"/>
      <w:divBdr>
        <w:top w:val="none" w:sz="0" w:space="0" w:color="auto"/>
        <w:left w:val="none" w:sz="0" w:space="0" w:color="auto"/>
        <w:bottom w:val="none" w:sz="0" w:space="0" w:color="auto"/>
        <w:right w:val="none" w:sz="0" w:space="0" w:color="auto"/>
      </w:divBdr>
      <w:divsChild>
        <w:div w:id="1895197764">
          <w:marLeft w:val="0"/>
          <w:marRight w:val="0"/>
          <w:marTop w:val="0"/>
          <w:marBottom w:val="0"/>
          <w:divBdr>
            <w:top w:val="none" w:sz="0" w:space="0" w:color="auto"/>
            <w:left w:val="none" w:sz="0" w:space="0" w:color="auto"/>
            <w:bottom w:val="none" w:sz="0" w:space="0" w:color="auto"/>
            <w:right w:val="none" w:sz="0" w:space="0" w:color="auto"/>
          </w:divBdr>
        </w:div>
      </w:divsChild>
    </w:div>
    <w:div w:id="656113465">
      <w:bodyDiv w:val="1"/>
      <w:marLeft w:val="0"/>
      <w:marRight w:val="0"/>
      <w:marTop w:val="0"/>
      <w:marBottom w:val="0"/>
      <w:divBdr>
        <w:top w:val="none" w:sz="0" w:space="0" w:color="auto"/>
        <w:left w:val="none" w:sz="0" w:space="0" w:color="auto"/>
        <w:bottom w:val="none" w:sz="0" w:space="0" w:color="auto"/>
        <w:right w:val="none" w:sz="0" w:space="0" w:color="auto"/>
      </w:divBdr>
      <w:divsChild>
        <w:div w:id="1144198183">
          <w:marLeft w:val="0"/>
          <w:marRight w:val="0"/>
          <w:marTop w:val="0"/>
          <w:marBottom w:val="0"/>
          <w:divBdr>
            <w:top w:val="none" w:sz="0" w:space="0" w:color="auto"/>
            <w:left w:val="none" w:sz="0" w:space="0" w:color="auto"/>
            <w:bottom w:val="none" w:sz="0" w:space="0" w:color="auto"/>
            <w:right w:val="none" w:sz="0" w:space="0" w:color="auto"/>
          </w:divBdr>
          <w:divsChild>
            <w:div w:id="1560674669">
              <w:marLeft w:val="0"/>
              <w:marRight w:val="0"/>
              <w:marTop w:val="0"/>
              <w:marBottom w:val="0"/>
              <w:divBdr>
                <w:top w:val="none" w:sz="0" w:space="0" w:color="auto"/>
                <w:left w:val="none" w:sz="0" w:space="0" w:color="auto"/>
                <w:bottom w:val="none" w:sz="0" w:space="0" w:color="auto"/>
                <w:right w:val="none" w:sz="0" w:space="0" w:color="auto"/>
              </w:divBdr>
              <w:divsChild>
                <w:div w:id="331374821">
                  <w:marLeft w:val="0"/>
                  <w:marRight w:val="0"/>
                  <w:marTop w:val="0"/>
                  <w:marBottom w:val="0"/>
                  <w:divBdr>
                    <w:top w:val="none" w:sz="0" w:space="0" w:color="auto"/>
                    <w:left w:val="none" w:sz="0" w:space="0" w:color="auto"/>
                    <w:bottom w:val="none" w:sz="0" w:space="0" w:color="auto"/>
                    <w:right w:val="none" w:sz="0" w:space="0" w:color="auto"/>
                  </w:divBdr>
                  <w:divsChild>
                    <w:div w:id="7995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461622">
      <w:bodyDiv w:val="1"/>
      <w:marLeft w:val="0"/>
      <w:marRight w:val="0"/>
      <w:marTop w:val="0"/>
      <w:marBottom w:val="0"/>
      <w:divBdr>
        <w:top w:val="none" w:sz="0" w:space="0" w:color="auto"/>
        <w:left w:val="none" w:sz="0" w:space="0" w:color="auto"/>
        <w:bottom w:val="none" w:sz="0" w:space="0" w:color="auto"/>
        <w:right w:val="none" w:sz="0" w:space="0" w:color="auto"/>
      </w:divBdr>
    </w:div>
    <w:div w:id="748230207">
      <w:bodyDiv w:val="1"/>
      <w:marLeft w:val="0"/>
      <w:marRight w:val="0"/>
      <w:marTop w:val="0"/>
      <w:marBottom w:val="0"/>
      <w:divBdr>
        <w:top w:val="none" w:sz="0" w:space="0" w:color="auto"/>
        <w:left w:val="none" w:sz="0" w:space="0" w:color="auto"/>
        <w:bottom w:val="none" w:sz="0" w:space="0" w:color="auto"/>
        <w:right w:val="none" w:sz="0" w:space="0" w:color="auto"/>
      </w:divBdr>
      <w:divsChild>
        <w:div w:id="1781218760">
          <w:marLeft w:val="0"/>
          <w:marRight w:val="0"/>
          <w:marTop w:val="0"/>
          <w:marBottom w:val="0"/>
          <w:divBdr>
            <w:top w:val="none" w:sz="0" w:space="0" w:color="auto"/>
            <w:left w:val="none" w:sz="0" w:space="0" w:color="auto"/>
            <w:bottom w:val="none" w:sz="0" w:space="0" w:color="auto"/>
            <w:right w:val="none" w:sz="0" w:space="0" w:color="auto"/>
          </w:divBdr>
          <w:divsChild>
            <w:div w:id="1931621763">
              <w:marLeft w:val="0"/>
              <w:marRight w:val="0"/>
              <w:marTop w:val="0"/>
              <w:marBottom w:val="0"/>
              <w:divBdr>
                <w:top w:val="none" w:sz="0" w:space="0" w:color="auto"/>
                <w:left w:val="none" w:sz="0" w:space="0" w:color="auto"/>
                <w:bottom w:val="none" w:sz="0" w:space="0" w:color="auto"/>
                <w:right w:val="none" w:sz="0" w:space="0" w:color="auto"/>
              </w:divBdr>
              <w:divsChild>
                <w:div w:id="326176895">
                  <w:marLeft w:val="0"/>
                  <w:marRight w:val="0"/>
                  <w:marTop w:val="0"/>
                  <w:marBottom w:val="0"/>
                  <w:divBdr>
                    <w:top w:val="none" w:sz="0" w:space="0" w:color="auto"/>
                    <w:left w:val="none" w:sz="0" w:space="0" w:color="auto"/>
                    <w:bottom w:val="none" w:sz="0" w:space="0" w:color="auto"/>
                    <w:right w:val="none" w:sz="0" w:space="0" w:color="auto"/>
                  </w:divBdr>
                  <w:divsChild>
                    <w:div w:id="155669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41412">
      <w:bodyDiv w:val="1"/>
      <w:marLeft w:val="0"/>
      <w:marRight w:val="0"/>
      <w:marTop w:val="0"/>
      <w:marBottom w:val="0"/>
      <w:divBdr>
        <w:top w:val="none" w:sz="0" w:space="0" w:color="auto"/>
        <w:left w:val="none" w:sz="0" w:space="0" w:color="auto"/>
        <w:bottom w:val="none" w:sz="0" w:space="0" w:color="auto"/>
        <w:right w:val="none" w:sz="0" w:space="0" w:color="auto"/>
      </w:divBdr>
    </w:div>
    <w:div w:id="834345770">
      <w:bodyDiv w:val="1"/>
      <w:marLeft w:val="0"/>
      <w:marRight w:val="0"/>
      <w:marTop w:val="0"/>
      <w:marBottom w:val="0"/>
      <w:divBdr>
        <w:top w:val="none" w:sz="0" w:space="0" w:color="auto"/>
        <w:left w:val="none" w:sz="0" w:space="0" w:color="auto"/>
        <w:bottom w:val="none" w:sz="0" w:space="0" w:color="auto"/>
        <w:right w:val="none" w:sz="0" w:space="0" w:color="auto"/>
      </w:divBdr>
      <w:divsChild>
        <w:div w:id="165903840">
          <w:marLeft w:val="0"/>
          <w:marRight w:val="0"/>
          <w:marTop w:val="0"/>
          <w:marBottom w:val="0"/>
          <w:divBdr>
            <w:top w:val="none" w:sz="0" w:space="0" w:color="auto"/>
            <w:left w:val="none" w:sz="0" w:space="0" w:color="auto"/>
            <w:bottom w:val="none" w:sz="0" w:space="0" w:color="auto"/>
            <w:right w:val="none" w:sz="0" w:space="0" w:color="auto"/>
          </w:divBdr>
        </w:div>
      </w:divsChild>
    </w:div>
    <w:div w:id="885994537">
      <w:bodyDiv w:val="1"/>
      <w:marLeft w:val="0"/>
      <w:marRight w:val="0"/>
      <w:marTop w:val="0"/>
      <w:marBottom w:val="0"/>
      <w:divBdr>
        <w:top w:val="none" w:sz="0" w:space="0" w:color="auto"/>
        <w:left w:val="none" w:sz="0" w:space="0" w:color="auto"/>
        <w:bottom w:val="none" w:sz="0" w:space="0" w:color="auto"/>
        <w:right w:val="none" w:sz="0" w:space="0" w:color="auto"/>
      </w:divBdr>
      <w:divsChild>
        <w:div w:id="222834529">
          <w:marLeft w:val="0"/>
          <w:marRight w:val="0"/>
          <w:marTop w:val="0"/>
          <w:marBottom w:val="0"/>
          <w:divBdr>
            <w:top w:val="none" w:sz="0" w:space="0" w:color="auto"/>
            <w:left w:val="none" w:sz="0" w:space="0" w:color="auto"/>
            <w:bottom w:val="none" w:sz="0" w:space="0" w:color="auto"/>
            <w:right w:val="none" w:sz="0" w:space="0" w:color="auto"/>
          </w:divBdr>
          <w:divsChild>
            <w:div w:id="526911258">
              <w:marLeft w:val="0"/>
              <w:marRight w:val="0"/>
              <w:marTop w:val="0"/>
              <w:marBottom w:val="0"/>
              <w:divBdr>
                <w:top w:val="none" w:sz="0" w:space="0" w:color="auto"/>
                <w:left w:val="none" w:sz="0" w:space="0" w:color="auto"/>
                <w:bottom w:val="none" w:sz="0" w:space="0" w:color="auto"/>
                <w:right w:val="none" w:sz="0" w:space="0" w:color="auto"/>
              </w:divBdr>
              <w:divsChild>
                <w:div w:id="1525098997">
                  <w:marLeft w:val="0"/>
                  <w:marRight w:val="0"/>
                  <w:marTop w:val="0"/>
                  <w:marBottom w:val="0"/>
                  <w:divBdr>
                    <w:top w:val="none" w:sz="0" w:space="0" w:color="auto"/>
                    <w:left w:val="none" w:sz="0" w:space="0" w:color="auto"/>
                    <w:bottom w:val="none" w:sz="0" w:space="0" w:color="auto"/>
                    <w:right w:val="none" w:sz="0" w:space="0" w:color="auto"/>
                  </w:divBdr>
                  <w:divsChild>
                    <w:div w:id="20845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02233">
      <w:bodyDiv w:val="1"/>
      <w:marLeft w:val="0"/>
      <w:marRight w:val="0"/>
      <w:marTop w:val="0"/>
      <w:marBottom w:val="0"/>
      <w:divBdr>
        <w:top w:val="none" w:sz="0" w:space="0" w:color="auto"/>
        <w:left w:val="none" w:sz="0" w:space="0" w:color="auto"/>
        <w:bottom w:val="none" w:sz="0" w:space="0" w:color="auto"/>
        <w:right w:val="none" w:sz="0" w:space="0" w:color="auto"/>
      </w:divBdr>
      <w:divsChild>
        <w:div w:id="1390961225">
          <w:marLeft w:val="0"/>
          <w:marRight w:val="0"/>
          <w:marTop w:val="0"/>
          <w:marBottom w:val="0"/>
          <w:divBdr>
            <w:top w:val="none" w:sz="0" w:space="0" w:color="auto"/>
            <w:left w:val="none" w:sz="0" w:space="0" w:color="auto"/>
            <w:bottom w:val="none" w:sz="0" w:space="0" w:color="auto"/>
            <w:right w:val="none" w:sz="0" w:space="0" w:color="auto"/>
          </w:divBdr>
        </w:div>
      </w:divsChild>
    </w:div>
    <w:div w:id="1053113892">
      <w:bodyDiv w:val="1"/>
      <w:marLeft w:val="0"/>
      <w:marRight w:val="0"/>
      <w:marTop w:val="0"/>
      <w:marBottom w:val="0"/>
      <w:divBdr>
        <w:top w:val="none" w:sz="0" w:space="0" w:color="auto"/>
        <w:left w:val="none" w:sz="0" w:space="0" w:color="auto"/>
        <w:bottom w:val="none" w:sz="0" w:space="0" w:color="auto"/>
        <w:right w:val="none" w:sz="0" w:space="0" w:color="auto"/>
      </w:divBdr>
    </w:div>
    <w:div w:id="1061518527">
      <w:bodyDiv w:val="1"/>
      <w:marLeft w:val="0"/>
      <w:marRight w:val="0"/>
      <w:marTop w:val="0"/>
      <w:marBottom w:val="0"/>
      <w:divBdr>
        <w:top w:val="none" w:sz="0" w:space="0" w:color="auto"/>
        <w:left w:val="none" w:sz="0" w:space="0" w:color="auto"/>
        <w:bottom w:val="none" w:sz="0" w:space="0" w:color="auto"/>
        <w:right w:val="none" w:sz="0" w:space="0" w:color="auto"/>
      </w:divBdr>
      <w:divsChild>
        <w:div w:id="1543201507">
          <w:marLeft w:val="0"/>
          <w:marRight w:val="0"/>
          <w:marTop w:val="0"/>
          <w:marBottom w:val="0"/>
          <w:divBdr>
            <w:top w:val="none" w:sz="0" w:space="0" w:color="auto"/>
            <w:left w:val="none" w:sz="0" w:space="0" w:color="auto"/>
            <w:bottom w:val="none" w:sz="0" w:space="0" w:color="auto"/>
            <w:right w:val="none" w:sz="0" w:space="0" w:color="auto"/>
          </w:divBdr>
        </w:div>
      </w:divsChild>
    </w:div>
    <w:div w:id="1094668306">
      <w:bodyDiv w:val="1"/>
      <w:marLeft w:val="0"/>
      <w:marRight w:val="0"/>
      <w:marTop w:val="0"/>
      <w:marBottom w:val="0"/>
      <w:divBdr>
        <w:top w:val="none" w:sz="0" w:space="0" w:color="auto"/>
        <w:left w:val="none" w:sz="0" w:space="0" w:color="auto"/>
        <w:bottom w:val="none" w:sz="0" w:space="0" w:color="auto"/>
        <w:right w:val="none" w:sz="0" w:space="0" w:color="auto"/>
      </w:divBdr>
    </w:div>
    <w:div w:id="1161239273">
      <w:bodyDiv w:val="1"/>
      <w:marLeft w:val="0"/>
      <w:marRight w:val="0"/>
      <w:marTop w:val="0"/>
      <w:marBottom w:val="0"/>
      <w:divBdr>
        <w:top w:val="none" w:sz="0" w:space="0" w:color="auto"/>
        <w:left w:val="none" w:sz="0" w:space="0" w:color="auto"/>
        <w:bottom w:val="none" w:sz="0" w:space="0" w:color="auto"/>
        <w:right w:val="none" w:sz="0" w:space="0" w:color="auto"/>
      </w:divBdr>
      <w:divsChild>
        <w:div w:id="1243635887">
          <w:marLeft w:val="0"/>
          <w:marRight w:val="0"/>
          <w:marTop w:val="0"/>
          <w:marBottom w:val="0"/>
          <w:divBdr>
            <w:top w:val="none" w:sz="0" w:space="0" w:color="auto"/>
            <w:left w:val="none" w:sz="0" w:space="0" w:color="auto"/>
            <w:bottom w:val="none" w:sz="0" w:space="0" w:color="auto"/>
            <w:right w:val="none" w:sz="0" w:space="0" w:color="auto"/>
          </w:divBdr>
          <w:divsChild>
            <w:div w:id="1257325184">
              <w:marLeft w:val="0"/>
              <w:marRight w:val="0"/>
              <w:marTop w:val="150"/>
              <w:marBottom w:val="0"/>
              <w:divBdr>
                <w:top w:val="none" w:sz="0" w:space="0" w:color="auto"/>
                <w:left w:val="none" w:sz="0" w:space="0" w:color="auto"/>
                <w:bottom w:val="none" w:sz="0" w:space="0" w:color="auto"/>
                <w:right w:val="none" w:sz="0" w:space="0" w:color="auto"/>
              </w:divBdr>
              <w:divsChild>
                <w:div w:id="1827551361">
                  <w:marLeft w:val="0"/>
                  <w:marRight w:val="0"/>
                  <w:marTop w:val="0"/>
                  <w:marBottom w:val="0"/>
                  <w:divBdr>
                    <w:top w:val="none" w:sz="0" w:space="0" w:color="auto"/>
                    <w:left w:val="none" w:sz="0" w:space="0" w:color="auto"/>
                    <w:bottom w:val="none" w:sz="0" w:space="0" w:color="auto"/>
                    <w:right w:val="none" w:sz="0" w:space="0" w:color="auto"/>
                  </w:divBdr>
                  <w:divsChild>
                    <w:div w:id="629168991">
                      <w:marLeft w:val="0"/>
                      <w:marRight w:val="0"/>
                      <w:marTop w:val="150"/>
                      <w:marBottom w:val="0"/>
                      <w:divBdr>
                        <w:top w:val="none" w:sz="0" w:space="0" w:color="auto"/>
                        <w:left w:val="none" w:sz="0" w:space="0" w:color="auto"/>
                        <w:bottom w:val="none" w:sz="0" w:space="0" w:color="auto"/>
                        <w:right w:val="none" w:sz="0" w:space="0" w:color="auto"/>
                      </w:divBdr>
                      <w:divsChild>
                        <w:div w:id="1497039212">
                          <w:marLeft w:val="0"/>
                          <w:marRight w:val="0"/>
                          <w:marTop w:val="0"/>
                          <w:marBottom w:val="0"/>
                          <w:divBdr>
                            <w:top w:val="none" w:sz="0" w:space="0" w:color="auto"/>
                            <w:left w:val="single" w:sz="6" w:space="15" w:color="E8E8E8"/>
                            <w:bottom w:val="single" w:sz="6" w:space="0" w:color="E8E8E8"/>
                            <w:right w:val="single" w:sz="6" w:space="15" w:color="E8E8E8"/>
                          </w:divBdr>
                          <w:divsChild>
                            <w:div w:id="239944017">
                              <w:marLeft w:val="0"/>
                              <w:marRight w:val="0"/>
                              <w:marTop w:val="0"/>
                              <w:marBottom w:val="0"/>
                              <w:divBdr>
                                <w:top w:val="none" w:sz="0" w:space="0" w:color="auto"/>
                                <w:left w:val="none" w:sz="0" w:space="0" w:color="auto"/>
                                <w:bottom w:val="none" w:sz="0" w:space="0" w:color="auto"/>
                                <w:right w:val="none" w:sz="0" w:space="0" w:color="auto"/>
                              </w:divBdr>
                              <w:divsChild>
                                <w:div w:id="184720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621739">
      <w:bodyDiv w:val="1"/>
      <w:marLeft w:val="0"/>
      <w:marRight w:val="0"/>
      <w:marTop w:val="0"/>
      <w:marBottom w:val="0"/>
      <w:divBdr>
        <w:top w:val="none" w:sz="0" w:space="0" w:color="auto"/>
        <w:left w:val="none" w:sz="0" w:space="0" w:color="auto"/>
        <w:bottom w:val="none" w:sz="0" w:space="0" w:color="auto"/>
        <w:right w:val="none" w:sz="0" w:space="0" w:color="auto"/>
      </w:divBdr>
      <w:divsChild>
        <w:div w:id="1942254018">
          <w:marLeft w:val="0"/>
          <w:marRight w:val="0"/>
          <w:marTop w:val="0"/>
          <w:marBottom w:val="0"/>
          <w:divBdr>
            <w:top w:val="none" w:sz="0" w:space="0" w:color="auto"/>
            <w:left w:val="none" w:sz="0" w:space="0" w:color="auto"/>
            <w:bottom w:val="none" w:sz="0" w:space="0" w:color="auto"/>
            <w:right w:val="none" w:sz="0" w:space="0" w:color="auto"/>
          </w:divBdr>
          <w:divsChild>
            <w:div w:id="1392339451">
              <w:marLeft w:val="0"/>
              <w:marRight w:val="0"/>
              <w:marTop w:val="150"/>
              <w:marBottom w:val="0"/>
              <w:divBdr>
                <w:top w:val="none" w:sz="0" w:space="0" w:color="auto"/>
                <w:left w:val="none" w:sz="0" w:space="0" w:color="auto"/>
                <w:bottom w:val="none" w:sz="0" w:space="0" w:color="auto"/>
                <w:right w:val="none" w:sz="0" w:space="0" w:color="auto"/>
              </w:divBdr>
              <w:divsChild>
                <w:div w:id="31734286">
                  <w:marLeft w:val="0"/>
                  <w:marRight w:val="0"/>
                  <w:marTop w:val="0"/>
                  <w:marBottom w:val="0"/>
                  <w:divBdr>
                    <w:top w:val="none" w:sz="0" w:space="0" w:color="auto"/>
                    <w:left w:val="none" w:sz="0" w:space="0" w:color="auto"/>
                    <w:bottom w:val="none" w:sz="0" w:space="0" w:color="auto"/>
                    <w:right w:val="none" w:sz="0" w:space="0" w:color="auto"/>
                  </w:divBdr>
                  <w:divsChild>
                    <w:div w:id="877620815">
                      <w:marLeft w:val="0"/>
                      <w:marRight w:val="0"/>
                      <w:marTop w:val="150"/>
                      <w:marBottom w:val="0"/>
                      <w:divBdr>
                        <w:top w:val="none" w:sz="0" w:space="0" w:color="auto"/>
                        <w:left w:val="none" w:sz="0" w:space="0" w:color="auto"/>
                        <w:bottom w:val="none" w:sz="0" w:space="0" w:color="auto"/>
                        <w:right w:val="none" w:sz="0" w:space="0" w:color="auto"/>
                      </w:divBdr>
                      <w:divsChild>
                        <w:div w:id="1272318367">
                          <w:marLeft w:val="0"/>
                          <w:marRight w:val="0"/>
                          <w:marTop w:val="0"/>
                          <w:marBottom w:val="0"/>
                          <w:divBdr>
                            <w:top w:val="none" w:sz="0" w:space="0" w:color="auto"/>
                            <w:left w:val="single" w:sz="6" w:space="15" w:color="E8E8E8"/>
                            <w:bottom w:val="single" w:sz="6" w:space="0" w:color="E8E8E8"/>
                            <w:right w:val="single" w:sz="6" w:space="15" w:color="E8E8E8"/>
                          </w:divBdr>
                          <w:divsChild>
                            <w:div w:id="1132946461">
                              <w:marLeft w:val="0"/>
                              <w:marRight w:val="0"/>
                              <w:marTop w:val="0"/>
                              <w:marBottom w:val="0"/>
                              <w:divBdr>
                                <w:top w:val="none" w:sz="0" w:space="0" w:color="auto"/>
                                <w:left w:val="none" w:sz="0" w:space="0" w:color="auto"/>
                                <w:bottom w:val="none" w:sz="0" w:space="0" w:color="auto"/>
                                <w:right w:val="none" w:sz="0" w:space="0" w:color="auto"/>
                              </w:divBdr>
                              <w:divsChild>
                                <w:div w:id="148369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049223">
      <w:bodyDiv w:val="1"/>
      <w:marLeft w:val="0"/>
      <w:marRight w:val="0"/>
      <w:marTop w:val="0"/>
      <w:marBottom w:val="0"/>
      <w:divBdr>
        <w:top w:val="none" w:sz="0" w:space="0" w:color="auto"/>
        <w:left w:val="none" w:sz="0" w:space="0" w:color="auto"/>
        <w:bottom w:val="none" w:sz="0" w:space="0" w:color="auto"/>
        <w:right w:val="none" w:sz="0" w:space="0" w:color="auto"/>
      </w:divBdr>
      <w:divsChild>
        <w:div w:id="453518734">
          <w:marLeft w:val="0"/>
          <w:marRight w:val="0"/>
          <w:marTop w:val="0"/>
          <w:marBottom w:val="0"/>
          <w:divBdr>
            <w:top w:val="none" w:sz="0" w:space="0" w:color="auto"/>
            <w:left w:val="none" w:sz="0" w:space="0" w:color="auto"/>
            <w:bottom w:val="none" w:sz="0" w:space="0" w:color="auto"/>
            <w:right w:val="none" w:sz="0" w:space="0" w:color="auto"/>
          </w:divBdr>
        </w:div>
      </w:divsChild>
    </w:div>
    <w:div w:id="1327515493">
      <w:bodyDiv w:val="1"/>
      <w:marLeft w:val="0"/>
      <w:marRight w:val="0"/>
      <w:marTop w:val="0"/>
      <w:marBottom w:val="0"/>
      <w:divBdr>
        <w:top w:val="none" w:sz="0" w:space="0" w:color="auto"/>
        <w:left w:val="none" w:sz="0" w:space="0" w:color="auto"/>
        <w:bottom w:val="none" w:sz="0" w:space="0" w:color="auto"/>
        <w:right w:val="none" w:sz="0" w:space="0" w:color="auto"/>
      </w:divBdr>
      <w:divsChild>
        <w:div w:id="206068220">
          <w:marLeft w:val="0"/>
          <w:marRight w:val="0"/>
          <w:marTop w:val="0"/>
          <w:marBottom w:val="0"/>
          <w:divBdr>
            <w:top w:val="none" w:sz="0" w:space="0" w:color="auto"/>
            <w:left w:val="none" w:sz="0" w:space="0" w:color="auto"/>
            <w:bottom w:val="none" w:sz="0" w:space="0" w:color="auto"/>
            <w:right w:val="none" w:sz="0" w:space="0" w:color="auto"/>
          </w:divBdr>
        </w:div>
        <w:div w:id="1056584746">
          <w:marLeft w:val="0"/>
          <w:marRight w:val="0"/>
          <w:marTop w:val="0"/>
          <w:marBottom w:val="0"/>
          <w:divBdr>
            <w:top w:val="none" w:sz="0" w:space="0" w:color="auto"/>
            <w:left w:val="none" w:sz="0" w:space="0" w:color="auto"/>
            <w:bottom w:val="none" w:sz="0" w:space="0" w:color="auto"/>
            <w:right w:val="none" w:sz="0" w:space="0" w:color="auto"/>
          </w:divBdr>
        </w:div>
        <w:div w:id="1417555141">
          <w:marLeft w:val="0"/>
          <w:marRight w:val="0"/>
          <w:marTop w:val="0"/>
          <w:marBottom w:val="0"/>
          <w:divBdr>
            <w:top w:val="none" w:sz="0" w:space="0" w:color="auto"/>
            <w:left w:val="none" w:sz="0" w:space="0" w:color="auto"/>
            <w:bottom w:val="none" w:sz="0" w:space="0" w:color="auto"/>
            <w:right w:val="none" w:sz="0" w:space="0" w:color="auto"/>
          </w:divBdr>
        </w:div>
        <w:div w:id="136455051">
          <w:marLeft w:val="0"/>
          <w:marRight w:val="0"/>
          <w:marTop w:val="0"/>
          <w:marBottom w:val="0"/>
          <w:divBdr>
            <w:top w:val="none" w:sz="0" w:space="0" w:color="auto"/>
            <w:left w:val="none" w:sz="0" w:space="0" w:color="auto"/>
            <w:bottom w:val="none" w:sz="0" w:space="0" w:color="auto"/>
            <w:right w:val="none" w:sz="0" w:space="0" w:color="auto"/>
          </w:divBdr>
        </w:div>
        <w:div w:id="399602969">
          <w:marLeft w:val="0"/>
          <w:marRight w:val="0"/>
          <w:marTop w:val="0"/>
          <w:marBottom w:val="0"/>
          <w:divBdr>
            <w:top w:val="none" w:sz="0" w:space="0" w:color="auto"/>
            <w:left w:val="none" w:sz="0" w:space="0" w:color="auto"/>
            <w:bottom w:val="none" w:sz="0" w:space="0" w:color="auto"/>
            <w:right w:val="none" w:sz="0" w:space="0" w:color="auto"/>
          </w:divBdr>
        </w:div>
        <w:div w:id="1729113649">
          <w:marLeft w:val="0"/>
          <w:marRight w:val="0"/>
          <w:marTop w:val="0"/>
          <w:marBottom w:val="0"/>
          <w:divBdr>
            <w:top w:val="none" w:sz="0" w:space="0" w:color="auto"/>
            <w:left w:val="none" w:sz="0" w:space="0" w:color="auto"/>
            <w:bottom w:val="none" w:sz="0" w:space="0" w:color="auto"/>
            <w:right w:val="none" w:sz="0" w:space="0" w:color="auto"/>
          </w:divBdr>
        </w:div>
        <w:div w:id="807168202">
          <w:marLeft w:val="0"/>
          <w:marRight w:val="0"/>
          <w:marTop w:val="0"/>
          <w:marBottom w:val="0"/>
          <w:divBdr>
            <w:top w:val="none" w:sz="0" w:space="0" w:color="auto"/>
            <w:left w:val="none" w:sz="0" w:space="0" w:color="auto"/>
            <w:bottom w:val="none" w:sz="0" w:space="0" w:color="auto"/>
            <w:right w:val="none" w:sz="0" w:space="0" w:color="auto"/>
          </w:divBdr>
        </w:div>
        <w:div w:id="1082727543">
          <w:marLeft w:val="0"/>
          <w:marRight w:val="0"/>
          <w:marTop w:val="0"/>
          <w:marBottom w:val="0"/>
          <w:divBdr>
            <w:top w:val="none" w:sz="0" w:space="0" w:color="auto"/>
            <w:left w:val="none" w:sz="0" w:space="0" w:color="auto"/>
            <w:bottom w:val="none" w:sz="0" w:space="0" w:color="auto"/>
            <w:right w:val="none" w:sz="0" w:space="0" w:color="auto"/>
          </w:divBdr>
        </w:div>
        <w:div w:id="2141411058">
          <w:marLeft w:val="0"/>
          <w:marRight w:val="0"/>
          <w:marTop w:val="0"/>
          <w:marBottom w:val="0"/>
          <w:divBdr>
            <w:top w:val="none" w:sz="0" w:space="0" w:color="auto"/>
            <w:left w:val="none" w:sz="0" w:space="0" w:color="auto"/>
            <w:bottom w:val="none" w:sz="0" w:space="0" w:color="auto"/>
            <w:right w:val="none" w:sz="0" w:space="0" w:color="auto"/>
          </w:divBdr>
        </w:div>
        <w:div w:id="322703854">
          <w:marLeft w:val="0"/>
          <w:marRight w:val="0"/>
          <w:marTop w:val="0"/>
          <w:marBottom w:val="0"/>
          <w:divBdr>
            <w:top w:val="none" w:sz="0" w:space="0" w:color="auto"/>
            <w:left w:val="none" w:sz="0" w:space="0" w:color="auto"/>
            <w:bottom w:val="none" w:sz="0" w:space="0" w:color="auto"/>
            <w:right w:val="none" w:sz="0" w:space="0" w:color="auto"/>
          </w:divBdr>
        </w:div>
        <w:div w:id="1440906349">
          <w:marLeft w:val="0"/>
          <w:marRight w:val="0"/>
          <w:marTop w:val="0"/>
          <w:marBottom w:val="0"/>
          <w:divBdr>
            <w:top w:val="none" w:sz="0" w:space="0" w:color="auto"/>
            <w:left w:val="none" w:sz="0" w:space="0" w:color="auto"/>
            <w:bottom w:val="none" w:sz="0" w:space="0" w:color="auto"/>
            <w:right w:val="none" w:sz="0" w:space="0" w:color="auto"/>
          </w:divBdr>
        </w:div>
        <w:div w:id="355934305">
          <w:marLeft w:val="0"/>
          <w:marRight w:val="0"/>
          <w:marTop w:val="0"/>
          <w:marBottom w:val="0"/>
          <w:divBdr>
            <w:top w:val="none" w:sz="0" w:space="0" w:color="auto"/>
            <w:left w:val="none" w:sz="0" w:space="0" w:color="auto"/>
            <w:bottom w:val="none" w:sz="0" w:space="0" w:color="auto"/>
            <w:right w:val="none" w:sz="0" w:space="0" w:color="auto"/>
          </w:divBdr>
        </w:div>
        <w:div w:id="890387630">
          <w:marLeft w:val="0"/>
          <w:marRight w:val="0"/>
          <w:marTop w:val="0"/>
          <w:marBottom w:val="0"/>
          <w:divBdr>
            <w:top w:val="none" w:sz="0" w:space="0" w:color="auto"/>
            <w:left w:val="none" w:sz="0" w:space="0" w:color="auto"/>
            <w:bottom w:val="none" w:sz="0" w:space="0" w:color="auto"/>
            <w:right w:val="none" w:sz="0" w:space="0" w:color="auto"/>
          </w:divBdr>
        </w:div>
        <w:div w:id="1820800767">
          <w:marLeft w:val="0"/>
          <w:marRight w:val="0"/>
          <w:marTop w:val="0"/>
          <w:marBottom w:val="0"/>
          <w:divBdr>
            <w:top w:val="none" w:sz="0" w:space="0" w:color="auto"/>
            <w:left w:val="none" w:sz="0" w:space="0" w:color="auto"/>
            <w:bottom w:val="none" w:sz="0" w:space="0" w:color="auto"/>
            <w:right w:val="none" w:sz="0" w:space="0" w:color="auto"/>
          </w:divBdr>
        </w:div>
        <w:div w:id="1826823956">
          <w:marLeft w:val="0"/>
          <w:marRight w:val="0"/>
          <w:marTop w:val="0"/>
          <w:marBottom w:val="0"/>
          <w:divBdr>
            <w:top w:val="none" w:sz="0" w:space="0" w:color="auto"/>
            <w:left w:val="none" w:sz="0" w:space="0" w:color="auto"/>
            <w:bottom w:val="none" w:sz="0" w:space="0" w:color="auto"/>
            <w:right w:val="none" w:sz="0" w:space="0" w:color="auto"/>
          </w:divBdr>
        </w:div>
        <w:div w:id="1637489460">
          <w:marLeft w:val="0"/>
          <w:marRight w:val="0"/>
          <w:marTop w:val="0"/>
          <w:marBottom w:val="0"/>
          <w:divBdr>
            <w:top w:val="none" w:sz="0" w:space="0" w:color="auto"/>
            <w:left w:val="none" w:sz="0" w:space="0" w:color="auto"/>
            <w:bottom w:val="none" w:sz="0" w:space="0" w:color="auto"/>
            <w:right w:val="none" w:sz="0" w:space="0" w:color="auto"/>
          </w:divBdr>
        </w:div>
        <w:div w:id="612829609">
          <w:marLeft w:val="0"/>
          <w:marRight w:val="0"/>
          <w:marTop w:val="0"/>
          <w:marBottom w:val="0"/>
          <w:divBdr>
            <w:top w:val="none" w:sz="0" w:space="0" w:color="auto"/>
            <w:left w:val="none" w:sz="0" w:space="0" w:color="auto"/>
            <w:bottom w:val="none" w:sz="0" w:space="0" w:color="auto"/>
            <w:right w:val="none" w:sz="0" w:space="0" w:color="auto"/>
          </w:divBdr>
        </w:div>
        <w:div w:id="911350141">
          <w:marLeft w:val="0"/>
          <w:marRight w:val="0"/>
          <w:marTop w:val="0"/>
          <w:marBottom w:val="0"/>
          <w:divBdr>
            <w:top w:val="none" w:sz="0" w:space="0" w:color="auto"/>
            <w:left w:val="none" w:sz="0" w:space="0" w:color="auto"/>
            <w:bottom w:val="none" w:sz="0" w:space="0" w:color="auto"/>
            <w:right w:val="none" w:sz="0" w:space="0" w:color="auto"/>
          </w:divBdr>
        </w:div>
      </w:divsChild>
    </w:div>
    <w:div w:id="1379165315">
      <w:bodyDiv w:val="1"/>
      <w:marLeft w:val="0"/>
      <w:marRight w:val="0"/>
      <w:marTop w:val="0"/>
      <w:marBottom w:val="0"/>
      <w:divBdr>
        <w:top w:val="none" w:sz="0" w:space="0" w:color="auto"/>
        <w:left w:val="none" w:sz="0" w:space="0" w:color="auto"/>
        <w:bottom w:val="none" w:sz="0" w:space="0" w:color="auto"/>
        <w:right w:val="none" w:sz="0" w:space="0" w:color="auto"/>
      </w:divBdr>
    </w:div>
    <w:div w:id="1395817238">
      <w:bodyDiv w:val="1"/>
      <w:marLeft w:val="0"/>
      <w:marRight w:val="0"/>
      <w:marTop w:val="0"/>
      <w:marBottom w:val="0"/>
      <w:divBdr>
        <w:top w:val="none" w:sz="0" w:space="0" w:color="auto"/>
        <w:left w:val="none" w:sz="0" w:space="0" w:color="auto"/>
        <w:bottom w:val="none" w:sz="0" w:space="0" w:color="auto"/>
        <w:right w:val="none" w:sz="0" w:space="0" w:color="auto"/>
      </w:divBdr>
      <w:divsChild>
        <w:div w:id="2092267500">
          <w:marLeft w:val="0"/>
          <w:marRight w:val="0"/>
          <w:marTop w:val="0"/>
          <w:marBottom w:val="0"/>
          <w:divBdr>
            <w:top w:val="none" w:sz="0" w:space="0" w:color="auto"/>
            <w:left w:val="none" w:sz="0" w:space="0" w:color="auto"/>
            <w:bottom w:val="none" w:sz="0" w:space="0" w:color="auto"/>
            <w:right w:val="none" w:sz="0" w:space="0" w:color="auto"/>
          </w:divBdr>
        </w:div>
      </w:divsChild>
    </w:div>
    <w:div w:id="1430740454">
      <w:bodyDiv w:val="1"/>
      <w:marLeft w:val="0"/>
      <w:marRight w:val="0"/>
      <w:marTop w:val="0"/>
      <w:marBottom w:val="0"/>
      <w:divBdr>
        <w:top w:val="none" w:sz="0" w:space="0" w:color="auto"/>
        <w:left w:val="none" w:sz="0" w:space="0" w:color="auto"/>
        <w:bottom w:val="none" w:sz="0" w:space="0" w:color="auto"/>
        <w:right w:val="none" w:sz="0" w:space="0" w:color="auto"/>
      </w:divBdr>
    </w:div>
    <w:div w:id="1448355287">
      <w:bodyDiv w:val="1"/>
      <w:marLeft w:val="0"/>
      <w:marRight w:val="0"/>
      <w:marTop w:val="0"/>
      <w:marBottom w:val="0"/>
      <w:divBdr>
        <w:top w:val="none" w:sz="0" w:space="0" w:color="auto"/>
        <w:left w:val="none" w:sz="0" w:space="0" w:color="auto"/>
        <w:bottom w:val="none" w:sz="0" w:space="0" w:color="auto"/>
        <w:right w:val="none" w:sz="0" w:space="0" w:color="auto"/>
      </w:divBdr>
    </w:div>
    <w:div w:id="1474445704">
      <w:bodyDiv w:val="1"/>
      <w:marLeft w:val="0"/>
      <w:marRight w:val="0"/>
      <w:marTop w:val="0"/>
      <w:marBottom w:val="0"/>
      <w:divBdr>
        <w:top w:val="none" w:sz="0" w:space="0" w:color="auto"/>
        <w:left w:val="none" w:sz="0" w:space="0" w:color="auto"/>
        <w:bottom w:val="none" w:sz="0" w:space="0" w:color="auto"/>
        <w:right w:val="none" w:sz="0" w:space="0" w:color="auto"/>
      </w:divBdr>
      <w:divsChild>
        <w:div w:id="1477529558">
          <w:marLeft w:val="0"/>
          <w:marRight w:val="0"/>
          <w:marTop w:val="0"/>
          <w:marBottom w:val="0"/>
          <w:divBdr>
            <w:top w:val="none" w:sz="0" w:space="0" w:color="auto"/>
            <w:left w:val="none" w:sz="0" w:space="0" w:color="auto"/>
            <w:bottom w:val="none" w:sz="0" w:space="0" w:color="auto"/>
            <w:right w:val="none" w:sz="0" w:space="0" w:color="auto"/>
          </w:divBdr>
          <w:divsChild>
            <w:div w:id="959146881">
              <w:marLeft w:val="315"/>
              <w:marRight w:val="315"/>
              <w:marTop w:val="0"/>
              <w:marBottom w:val="0"/>
              <w:divBdr>
                <w:top w:val="none" w:sz="0" w:space="0" w:color="auto"/>
                <w:left w:val="none" w:sz="0" w:space="0" w:color="auto"/>
                <w:bottom w:val="none" w:sz="0" w:space="0" w:color="auto"/>
                <w:right w:val="none" w:sz="0" w:space="0" w:color="auto"/>
              </w:divBdr>
              <w:divsChild>
                <w:div w:id="1375618861">
                  <w:marLeft w:val="0"/>
                  <w:marRight w:val="0"/>
                  <w:marTop w:val="0"/>
                  <w:marBottom w:val="0"/>
                  <w:divBdr>
                    <w:top w:val="none" w:sz="0" w:space="0" w:color="auto"/>
                    <w:left w:val="none" w:sz="0" w:space="0" w:color="auto"/>
                    <w:bottom w:val="none" w:sz="0" w:space="0" w:color="auto"/>
                    <w:right w:val="none" w:sz="0" w:space="0" w:color="auto"/>
                  </w:divBdr>
                  <w:divsChild>
                    <w:div w:id="2038462431">
                      <w:marLeft w:val="0"/>
                      <w:marRight w:val="0"/>
                      <w:marTop w:val="0"/>
                      <w:marBottom w:val="0"/>
                      <w:divBdr>
                        <w:top w:val="none" w:sz="0" w:space="0" w:color="auto"/>
                        <w:left w:val="none" w:sz="0" w:space="0" w:color="auto"/>
                        <w:bottom w:val="none" w:sz="0" w:space="0" w:color="auto"/>
                        <w:right w:val="none" w:sz="0" w:space="0" w:color="auto"/>
                      </w:divBdr>
                      <w:divsChild>
                        <w:div w:id="1313097946">
                          <w:marLeft w:val="0"/>
                          <w:marRight w:val="0"/>
                          <w:marTop w:val="150"/>
                          <w:marBottom w:val="0"/>
                          <w:divBdr>
                            <w:top w:val="none" w:sz="0" w:space="0" w:color="auto"/>
                            <w:left w:val="none" w:sz="0" w:space="0" w:color="auto"/>
                            <w:bottom w:val="none" w:sz="0" w:space="0" w:color="auto"/>
                            <w:right w:val="none" w:sz="0" w:space="0" w:color="auto"/>
                          </w:divBdr>
                          <w:divsChild>
                            <w:div w:id="1221943144">
                              <w:marLeft w:val="0"/>
                              <w:marRight w:val="0"/>
                              <w:marTop w:val="0"/>
                              <w:marBottom w:val="0"/>
                              <w:divBdr>
                                <w:top w:val="none" w:sz="0" w:space="0" w:color="auto"/>
                                <w:left w:val="none" w:sz="0" w:space="0" w:color="auto"/>
                                <w:bottom w:val="none" w:sz="0" w:space="0" w:color="auto"/>
                                <w:right w:val="none" w:sz="0" w:space="0" w:color="auto"/>
                              </w:divBdr>
                              <w:divsChild>
                                <w:div w:id="1060592058">
                                  <w:marLeft w:val="0"/>
                                  <w:marRight w:val="0"/>
                                  <w:marTop w:val="0"/>
                                  <w:marBottom w:val="0"/>
                                  <w:divBdr>
                                    <w:top w:val="single" w:sz="6" w:space="0" w:color="C9C9C9"/>
                                    <w:left w:val="single" w:sz="6" w:space="0" w:color="C9C9C9"/>
                                    <w:bottom w:val="single" w:sz="6" w:space="0" w:color="C9C9C9"/>
                                    <w:right w:val="single" w:sz="6" w:space="0" w:color="C9C9C9"/>
                                  </w:divBdr>
                                  <w:divsChild>
                                    <w:div w:id="242566187">
                                      <w:marLeft w:val="0"/>
                                      <w:marRight w:val="0"/>
                                      <w:marTop w:val="0"/>
                                      <w:marBottom w:val="0"/>
                                      <w:divBdr>
                                        <w:top w:val="none" w:sz="0" w:space="0" w:color="auto"/>
                                        <w:left w:val="none" w:sz="0" w:space="0" w:color="auto"/>
                                        <w:bottom w:val="none" w:sz="0" w:space="0" w:color="auto"/>
                                        <w:right w:val="none" w:sz="0" w:space="0" w:color="auto"/>
                                      </w:divBdr>
                                      <w:divsChild>
                                        <w:div w:id="358943471">
                                          <w:marLeft w:val="0"/>
                                          <w:marRight w:val="0"/>
                                          <w:marTop w:val="0"/>
                                          <w:marBottom w:val="0"/>
                                          <w:divBdr>
                                            <w:top w:val="none" w:sz="0" w:space="0" w:color="auto"/>
                                            <w:left w:val="none" w:sz="0" w:space="0" w:color="auto"/>
                                            <w:bottom w:val="none" w:sz="0" w:space="0" w:color="auto"/>
                                            <w:right w:val="none" w:sz="0" w:space="0" w:color="auto"/>
                                          </w:divBdr>
                                          <w:divsChild>
                                            <w:div w:id="164373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298959">
      <w:bodyDiv w:val="1"/>
      <w:marLeft w:val="0"/>
      <w:marRight w:val="0"/>
      <w:marTop w:val="0"/>
      <w:marBottom w:val="0"/>
      <w:divBdr>
        <w:top w:val="none" w:sz="0" w:space="0" w:color="auto"/>
        <w:left w:val="none" w:sz="0" w:space="0" w:color="auto"/>
        <w:bottom w:val="none" w:sz="0" w:space="0" w:color="auto"/>
        <w:right w:val="none" w:sz="0" w:space="0" w:color="auto"/>
      </w:divBdr>
    </w:div>
    <w:div w:id="1608583773">
      <w:bodyDiv w:val="1"/>
      <w:marLeft w:val="0"/>
      <w:marRight w:val="0"/>
      <w:marTop w:val="0"/>
      <w:marBottom w:val="0"/>
      <w:divBdr>
        <w:top w:val="none" w:sz="0" w:space="0" w:color="auto"/>
        <w:left w:val="none" w:sz="0" w:space="0" w:color="auto"/>
        <w:bottom w:val="none" w:sz="0" w:space="0" w:color="auto"/>
        <w:right w:val="none" w:sz="0" w:space="0" w:color="auto"/>
      </w:divBdr>
    </w:div>
    <w:div w:id="1611473175">
      <w:bodyDiv w:val="1"/>
      <w:marLeft w:val="0"/>
      <w:marRight w:val="0"/>
      <w:marTop w:val="0"/>
      <w:marBottom w:val="0"/>
      <w:divBdr>
        <w:top w:val="none" w:sz="0" w:space="0" w:color="auto"/>
        <w:left w:val="none" w:sz="0" w:space="0" w:color="auto"/>
        <w:bottom w:val="none" w:sz="0" w:space="0" w:color="auto"/>
        <w:right w:val="none" w:sz="0" w:space="0" w:color="auto"/>
      </w:divBdr>
    </w:div>
    <w:div w:id="1619674848">
      <w:bodyDiv w:val="1"/>
      <w:marLeft w:val="0"/>
      <w:marRight w:val="0"/>
      <w:marTop w:val="0"/>
      <w:marBottom w:val="0"/>
      <w:divBdr>
        <w:top w:val="none" w:sz="0" w:space="0" w:color="auto"/>
        <w:left w:val="none" w:sz="0" w:space="0" w:color="auto"/>
        <w:bottom w:val="none" w:sz="0" w:space="0" w:color="auto"/>
        <w:right w:val="none" w:sz="0" w:space="0" w:color="auto"/>
      </w:divBdr>
    </w:div>
    <w:div w:id="1644965710">
      <w:bodyDiv w:val="1"/>
      <w:marLeft w:val="0"/>
      <w:marRight w:val="0"/>
      <w:marTop w:val="0"/>
      <w:marBottom w:val="0"/>
      <w:divBdr>
        <w:top w:val="none" w:sz="0" w:space="0" w:color="auto"/>
        <w:left w:val="none" w:sz="0" w:space="0" w:color="auto"/>
        <w:bottom w:val="none" w:sz="0" w:space="0" w:color="auto"/>
        <w:right w:val="none" w:sz="0" w:space="0" w:color="auto"/>
      </w:divBdr>
    </w:div>
    <w:div w:id="1670324496">
      <w:bodyDiv w:val="1"/>
      <w:marLeft w:val="0"/>
      <w:marRight w:val="0"/>
      <w:marTop w:val="0"/>
      <w:marBottom w:val="0"/>
      <w:divBdr>
        <w:top w:val="none" w:sz="0" w:space="0" w:color="auto"/>
        <w:left w:val="none" w:sz="0" w:space="0" w:color="auto"/>
        <w:bottom w:val="none" w:sz="0" w:space="0" w:color="auto"/>
        <w:right w:val="none" w:sz="0" w:space="0" w:color="auto"/>
      </w:divBdr>
    </w:div>
    <w:div w:id="1732846809">
      <w:bodyDiv w:val="1"/>
      <w:marLeft w:val="0"/>
      <w:marRight w:val="0"/>
      <w:marTop w:val="0"/>
      <w:marBottom w:val="0"/>
      <w:divBdr>
        <w:top w:val="none" w:sz="0" w:space="0" w:color="auto"/>
        <w:left w:val="none" w:sz="0" w:space="0" w:color="auto"/>
        <w:bottom w:val="none" w:sz="0" w:space="0" w:color="auto"/>
        <w:right w:val="none" w:sz="0" w:space="0" w:color="auto"/>
      </w:divBdr>
    </w:div>
    <w:div w:id="1765418111">
      <w:bodyDiv w:val="1"/>
      <w:marLeft w:val="0"/>
      <w:marRight w:val="0"/>
      <w:marTop w:val="0"/>
      <w:marBottom w:val="0"/>
      <w:divBdr>
        <w:top w:val="none" w:sz="0" w:space="0" w:color="auto"/>
        <w:left w:val="none" w:sz="0" w:space="0" w:color="auto"/>
        <w:bottom w:val="none" w:sz="0" w:space="0" w:color="auto"/>
        <w:right w:val="none" w:sz="0" w:space="0" w:color="auto"/>
      </w:divBdr>
    </w:div>
    <w:div w:id="1801456866">
      <w:bodyDiv w:val="1"/>
      <w:marLeft w:val="0"/>
      <w:marRight w:val="0"/>
      <w:marTop w:val="0"/>
      <w:marBottom w:val="0"/>
      <w:divBdr>
        <w:top w:val="none" w:sz="0" w:space="0" w:color="auto"/>
        <w:left w:val="none" w:sz="0" w:space="0" w:color="auto"/>
        <w:bottom w:val="none" w:sz="0" w:space="0" w:color="auto"/>
        <w:right w:val="none" w:sz="0" w:space="0" w:color="auto"/>
      </w:divBdr>
    </w:div>
    <w:div w:id="1807695942">
      <w:bodyDiv w:val="1"/>
      <w:marLeft w:val="0"/>
      <w:marRight w:val="0"/>
      <w:marTop w:val="0"/>
      <w:marBottom w:val="0"/>
      <w:divBdr>
        <w:top w:val="none" w:sz="0" w:space="0" w:color="auto"/>
        <w:left w:val="none" w:sz="0" w:space="0" w:color="auto"/>
        <w:bottom w:val="none" w:sz="0" w:space="0" w:color="auto"/>
        <w:right w:val="none" w:sz="0" w:space="0" w:color="auto"/>
      </w:divBdr>
      <w:divsChild>
        <w:div w:id="142157937">
          <w:marLeft w:val="0"/>
          <w:marRight w:val="0"/>
          <w:marTop w:val="0"/>
          <w:marBottom w:val="0"/>
          <w:divBdr>
            <w:top w:val="none" w:sz="0" w:space="0" w:color="auto"/>
            <w:left w:val="none" w:sz="0" w:space="0" w:color="auto"/>
            <w:bottom w:val="none" w:sz="0" w:space="0" w:color="auto"/>
            <w:right w:val="none" w:sz="0" w:space="0" w:color="auto"/>
          </w:divBdr>
        </w:div>
        <w:div w:id="78528920">
          <w:marLeft w:val="0"/>
          <w:marRight w:val="0"/>
          <w:marTop w:val="0"/>
          <w:marBottom w:val="0"/>
          <w:divBdr>
            <w:top w:val="none" w:sz="0" w:space="0" w:color="auto"/>
            <w:left w:val="none" w:sz="0" w:space="0" w:color="auto"/>
            <w:bottom w:val="none" w:sz="0" w:space="0" w:color="auto"/>
            <w:right w:val="none" w:sz="0" w:space="0" w:color="auto"/>
          </w:divBdr>
        </w:div>
        <w:div w:id="50856233">
          <w:marLeft w:val="0"/>
          <w:marRight w:val="0"/>
          <w:marTop w:val="0"/>
          <w:marBottom w:val="0"/>
          <w:divBdr>
            <w:top w:val="none" w:sz="0" w:space="0" w:color="auto"/>
            <w:left w:val="none" w:sz="0" w:space="0" w:color="auto"/>
            <w:bottom w:val="none" w:sz="0" w:space="0" w:color="auto"/>
            <w:right w:val="none" w:sz="0" w:space="0" w:color="auto"/>
          </w:divBdr>
        </w:div>
        <w:div w:id="58017526">
          <w:marLeft w:val="0"/>
          <w:marRight w:val="0"/>
          <w:marTop w:val="0"/>
          <w:marBottom w:val="0"/>
          <w:divBdr>
            <w:top w:val="none" w:sz="0" w:space="0" w:color="auto"/>
            <w:left w:val="none" w:sz="0" w:space="0" w:color="auto"/>
            <w:bottom w:val="none" w:sz="0" w:space="0" w:color="auto"/>
            <w:right w:val="none" w:sz="0" w:space="0" w:color="auto"/>
          </w:divBdr>
        </w:div>
      </w:divsChild>
    </w:div>
    <w:div w:id="1817411060">
      <w:bodyDiv w:val="1"/>
      <w:marLeft w:val="0"/>
      <w:marRight w:val="0"/>
      <w:marTop w:val="0"/>
      <w:marBottom w:val="0"/>
      <w:divBdr>
        <w:top w:val="none" w:sz="0" w:space="0" w:color="auto"/>
        <w:left w:val="none" w:sz="0" w:space="0" w:color="auto"/>
        <w:bottom w:val="none" w:sz="0" w:space="0" w:color="auto"/>
        <w:right w:val="none" w:sz="0" w:space="0" w:color="auto"/>
      </w:divBdr>
      <w:divsChild>
        <w:div w:id="1859849933">
          <w:marLeft w:val="0"/>
          <w:marRight w:val="0"/>
          <w:marTop w:val="0"/>
          <w:marBottom w:val="0"/>
          <w:divBdr>
            <w:top w:val="none" w:sz="0" w:space="0" w:color="auto"/>
            <w:left w:val="none" w:sz="0" w:space="0" w:color="auto"/>
            <w:bottom w:val="none" w:sz="0" w:space="0" w:color="auto"/>
            <w:right w:val="none" w:sz="0" w:space="0" w:color="auto"/>
          </w:divBdr>
        </w:div>
      </w:divsChild>
    </w:div>
    <w:div w:id="1826241171">
      <w:bodyDiv w:val="1"/>
      <w:marLeft w:val="0"/>
      <w:marRight w:val="0"/>
      <w:marTop w:val="0"/>
      <w:marBottom w:val="0"/>
      <w:divBdr>
        <w:top w:val="none" w:sz="0" w:space="0" w:color="auto"/>
        <w:left w:val="none" w:sz="0" w:space="0" w:color="auto"/>
        <w:bottom w:val="none" w:sz="0" w:space="0" w:color="auto"/>
        <w:right w:val="none" w:sz="0" w:space="0" w:color="auto"/>
      </w:divBdr>
      <w:divsChild>
        <w:div w:id="2100710064">
          <w:marLeft w:val="0"/>
          <w:marRight w:val="0"/>
          <w:marTop w:val="0"/>
          <w:marBottom w:val="0"/>
          <w:divBdr>
            <w:top w:val="none" w:sz="0" w:space="0" w:color="auto"/>
            <w:left w:val="none" w:sz="0" w:space="0" w:color="auto"/>
            <w:bottom w:val="none" w:sz="0" w:space="0" w:color="auto"/>
            <w:right w:val="none" w:sz="0" w:space="0" w:color="auto"/>
          </w:divBdr>
          <w:divsChild>
            <w:div w:id="2082092119">
              <w:marLeft w:val="0"/>
              <w:marRight w:val="0"/>
              <w:marTop w:val="0"/>
              <w:marBottom w:val="0"/>
              <w:divBdr>
                <w:top w:val="none" w:sz="0" w:space="0" w:color="auto"/>
                <w:left w:val="none" w:sz="0" w:space="0" w:color="auto"/>
                <w:bottom w:val="none" w:sz="0" w:space="0" w:color="auto"/>
                <w:right w:val="none" w:sz="0" w:space="0" w:color="auto"/>
              </w:divBdr>
              <w:divsChild>
                <w:div w:id="1790316378">
                  <w:marLeft w:val="0"/>
                  <w:marRight w:val="0"/>
                  <w:marTop w:val="0"/>
                  <w:marBottom w:val="0"/>
                  <w:divBdr>
                    <w:top w:val="none" w:sz="0" w:space="0" w:color="auto"/>
                    <w:left w:val="none" w:sz="0" w:space="0" w:color="auto"/>
                    <w:bottom w:val="none" w:sz="0" w:space="0" w:color="auto"/>
                    <w:right w:val="none" w:sz="0" w:space="0" w:color="auto"/>
                  </w:divBdr>
                  <w:divsChild>
                    <w:div w:id="21003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779172">
      <w:bodyDiv w:val="1"/>
      <w:marLeft w:val="0"/>
      <w:marRight w:val="0"/>
      <w:marTop w:val="0"/>
      <w:marBottom w:val="0"/>
      <w:divBdr>
        <w:top w:val="none" w:sz="0" w:space="0" w:color="auto"/>
        <w:left w:val="none" w:sz="0" w:space="0" w:color="auto"/>
        <w:bottom w:val="none" w:sz="0" w:space="0" w:color="auto"/>
        <w:right w:val="none" w:sz="0" w:space="0" w:color="auto"/>
      </w:divBdr>
    </w:div>
    <w:div w:id="1909267790">
      <w:bodyDiv w:val="1"/>
      <w:marLeft w:val="0"/>
      <w:marRight w:val="0"/>
      <w:marTop w:val="0"/>
      <w:marBottom w:val="0"/>
      <w:divBdr>
        <w:top w:val="none" w:sz="0" w:space="0" w:color="auto"/>
        <w:left w:val="none" w:sz="0" w:space="0" w:color="auto"/>
        <w:bottom w:val="none" w:sz="0" w:space="0" w:color="auto"/>
        <w:right w:val="none" w:sz="0" w:space="0" w:color="auto"/>
      </w:divBdr>
    </w:div>
    <w:div w:id="1930388097">
      <w:bodyDiv w:val="1"/>
      <w:marLeft w:val="0"/>
      <w:marRight w:val="0"/>
      <w:marTop w:val="0"/>
      <w:marBottom w:val="0"/>
      <w:divBdr>
        <w:top w:val="none" w:sz="0" w:space="0" w:color="auto"/>
        <w:left w:val="none" w:sz="0" w:space="0" w:color="auto"/>
        <w:bottom w:val="none" w:sz="0" w:space="0" w:color="auto"/>
        <w:right w:val="none" w:sz="0" w:space="0" w:color="auto"/>
      </w:divBdr>
      <w:divsChild>
        <w:div w:id="25299505">
          <w:marLeft w:val="0"/>
          <w:marRight w:val="0"/>
          <w:marTop w:val="0"/>
          <w:marBottom w:val="0"/>
          <w:divBdr>
            <w:top w:val="none" w:sz="0" w:space="0" w:color="auto"/>
            <w:left w:val="none" w:sz="0" w:space="0" w:color="auto"/>
            <w:bottom w:val="none" w:sz="0" w:space="0" w:color="auto"/>
            <w:right w:val="none" w:sz="0" w:space="0" w:color="auto"/>
          </w:divBdr>
        </w:div>
      </w:divsChild>
    </w:div>
    <w:div w:id="1964386341">
      <w:bodyDiv w:val="1"/>
      <w:marLeft w:val="0"/>
      <w:marRight w:val="0"/>
      <w:marTop w:val="0"/>
      <w:marBottom w:val="0"/>
      <w:divBdr>
        <w:top w:val="none" w:sz="0" w:space="0" w:color="auto"/>
        <w:left w:val="none" w:sz="0" w:space="0" w:color="auto"/>
        <w:bottom w:val="none" w:sz="0" w:space="0" w:color="auto"/>
        <w:right w:val="none" w:sz="0" w:space="0" w:color="auto"/>
      </w:divBdr>
      <w:divsChild>
        <w:div w:id="2026982488">
          <w:marLeft w:val="0"/>
          <w:marRight w:val="0"/>
          <w:marTop w:val="0"/>
          <w:marBottom w:val="0"/>
          <w:divBdr>
            <w:top w:val="none" w:sz="0" w:space="0" w:color="auto"/>
            <w:left w:val="none" w:sz="0" w:space="0" w:color="auto"/>
            <w:bottom w:val="none" w:sz="0" w:space="0" w:color="auto"/>
            <w:right w:val="none" w:sz="0" w:space="0" w:color="auto"/>
          </w:divBdr>
        </w:div>
      </w:divsChild>
    </w:div>
    <w:div w:id="1973510132">
      <w:bodyDiv w:val="1"/>
      <w:marLeft w:val="0"/>
      <w:marRight w:val="0"/>
      <w:marTop w:val="0"/>
      <w:marBottom w:val="0"/>
      <w:divBdr>
        <w:top w:val="none" w:sz="0" w:space="0" w:color="auto"/>
        <w:left w:val="none" w:sz="0" w:space="0" w:color="auto"/>
        <w:bottom w:val="none" w:sz="0" w:space="0" w:color="auto"/>
        <w:right w:val="none" w:sz="0" w:space="0" w:color="auto"/>
      </w:divBdr>
    </w:div>
    <w:div w:id="1993826516">
      <w:bodyDiv w:val="1"/>
      <w:marLeft w:val="0"/>
      <w:marRight w:val="0"/>
      <w:marTop w:val="0"/>
      <w:marBottom w:val="0"/>
      <w:divBdr>
        <w:top w:val="none" w:sz="0" w:space="0" w:color="auto"/>
        <w:left w:val="none" w:sz="0" w:space="0" w:color="auto"/>
        <w:bottom w:val="none" w:sz="0" w:space="0" w:color="auto"/>
        <w:right w:val="none" w:sz="0" w:space="0" w:color="auto"/>
      </w:divBdr>
    </w:div>
    <w:div w:id="1996105132">
      <w:bodyDiv w:val="1"/>
      <w:marLeft w:val="0"/>
      <w:marRight w:val="0"/>
      <w:marTop w:val="0"/>
      <w:marBottom w:val="0"/>
      <w:divBdr>
        <w:top w:val="none" w:sz="0" w:space="0" w:color="auto"/>
        <w:left w:val="none" w:sz="0" w:space="0" w:color="auto"/>
        <w:bottom w:val="none" w:sz="0" w:space="0" w:color="auto"/>
        <w:right w:val="none" w:sz="0" w:space="0" w:color="auto"/>
      </w:divBdr>
    </w:div>
    <w:div w:id="2015641931">
      <w:bodyDiv w:val="1"/>
      <w:marLeft w:val="0"/>
      <w:marRight w:val="0"/>
      <w:marTop w:val="0"/>
      <w:marBottom w:val="0"/>
      <w:divBdr>
        <w:top w:val="none" w:sz="0" w:space="0" w:color="auto"/>
        <w:left w:val="none" w:sz="0" w:space="0" w:color="auto"/>
        <w:bottom w:val="none" w:sz="0" w:space="0" w:color="auto"/>
        <w:right w:val="none" w:sz="0" w:space="0" w:color="auto"/>
      </w:divBdr>
      <w:divsChild>
        <w:div w:id="89860136">
          <w:marLeft w:val="0"/>
          <w:marRight w:val="0"/>
          <w:marTop w:val="0"/>
          <w:marBottom w:val="0"/>
          <w:divBdr>
            <w:top w:val="none" w:sz="0" w:space="0" w:color="auto"/>
            <w:left w:val="none" w:sz="0" w:space="0" w:color="auto"/>
            <w:bottom w:val="none" w:sz="0" w:space="0" w:color="auto"/>
            <w:right w:val="none" w:sz="0" w:space="0" w:color="auto"/>
          </w:divBdr>
        </w:div>
        <w:div w:id="290014489">
          <w:marLeft w:val="0"/>
          <w:marRight w:val="0"/>
          <w:marTop w:val="0"/>
          <w:marBottom w:val="0"/>
          <w:divBdr>
            <w:top w:val="none" w:sz="0" w:space="0" w:color="auto"/>
            <w:left w:val="none" w:sz="0" w:space="0" w:color="auto"/>
            <w:bottom w:val="none" w:sz="0" w:space="0" w:color="auto"/>
            <w:right w:val="none" w:sz="0" w:space="0" w:color="auto"/>
          </w:divBdr>
        </w:div>
      </w:divsChild>
    </w:div>
    <w:div w:id="2028208885">
      <w:bodyDiv w:val="1"/>
      <w:marLeft w:val="0"/>
      <w:marRight w:val="0"/>
      <w:marTop w:val="0"/>
      <w:marBottom w:val="0"/>
      <w:divBdr>
        <w:top w:val="none" w:sz="0" w:space="0" w:color="auto"/>
        <w:left w:val="none" w:sz="0" w:space="0" w:color="auto"/>
        <w:bottom w:val="none" w:sz="0" w:space="0" w:color="auto"/>
        <w:right w:val="none" w:sz="0" w:space="0" w:color="auto"/>
      </w:divBdr>
      <w:divsChild>
        <w:div w:id="2047557463">
          <w:marLeft w:val="0"/>
          <w:marRight w:val="0"/>
          <w:marTop w:val="0"/>
          <w:marBottom w:val="0"/>
          <w:divBdr>
            <w:top w:val="none" w:sz="0" w:space="0" w:color="auto"/>
            <w:left w:val="none" w:sz="0" w:space="0" w:color="auto"/>
            <w:bottom w:val="none" w:sz="0" w:space="0" w:color="auto"/>
            <w:right w:val="none" w:sz="0" w:space="0" w:color="auto"/>
          </w:divBdr>
          <w:divsChild>
            <w:div w:id="831916900">
              <w:marLeft w:val="0"/>
              <w:marRight w:val="0"/>
              <w:marTop w:val="150"/>
              <w:marBottom w:val="0"/>
              <w:divBdr>
                <w:top w:val="none" w:sz="0" w:space="0" w:color="auto"/>
                <w:left w:val="none" w:sz="0" w:space="0" w:color="auto"/>
                <w:bottom w:val="none" w:sz="0" w:space="0" w:color="auto"/>
                <w:right w:val="none" w:sz="0" w:space="0" w:color="auto"/>
              </w:divBdr>
              <w:divsChild>
                <w:div w:id="211383329">
                  <w:marLeft w:val="0"/>
                  <w:marRight w:val="0"/>
                  <w:marTop w:val="0"/>
                  <w:marBottom w:val="0"/>
                  <w:divBdr>
                    <w:top w:val="none" w:sz="0" w:space="0" w:color="auto"/>
                    <w:left w:val="none" w:sz="0" w:space="0" w:color="auto"/>
                    <w:bottom w:val="none" w:sz="0" w:space="0" w:color="auto"/>
                    <w:right w:val="none" w:sz="0" w:space="0" w:color="auto"/>
                  </w:divBdr>
                  <w:divsChild>
                    <w:div w:id="1068576718">
                      <w:marLeft w:val="0"/>
                      <w:marRight w:val="0"/>
                      <w:marTop w:val="150"/>
                      <w:marBottom w:val="0"/>
                      <w:divBdr>
                        <w:top w:val="none" w:sz="0" w:space="0" w:color="auto"/>
                        <w:left w:val="none" w:sz="0" w:space="0" w:color="auto"/>
                        <w:bottom w:val="none" w:sz="0" w:space="0" w:color="auto"/>
                        <w:right w:val="none" w:sz="0" w:space="0" w:color="auto"/>
                      </w:divBdr>
                      <w:divsChild>
                        <w:div w:id="28995273">
                          <w:marLeft w:val="0"/>
                          <w:marRight w:val="0"/>
                          <w:marTop w:val="0"/>
                          <w:marBottom w:val="0"/>
                          <w:divBdr>
                            <w:top w:val="none" w:sz="0" w:space="0" w:color="auto"/>
                            <w:left w:val="single" w:sz="6" w:space="15" w:color="E8E8E8"/>
                            <w:bottom w:val="single" w:sz="6" w:space="0" w:color="E8E8E8"/>
                            <w:right w:val="single" w:sz="6" w:space="15" w:color="E8E8E8"/>
                          </w:divBdr>
                          <w:divsChild>
                            <w:div w:id="525028000">
                              <w:marLeft w:val="0"/>
                              <w:marRight w:val="0"/>
                              <w:marTop w:val="0"/>
                              <w:marBottom w:val="0"/>
                              <w:divBdr>
                                <w:top w:val="none" w:sz="0" w:space="0" w:color="auto"/>
                                <w:left w:val="none" w:sz="0" w:space="0" w:color="auto"/>
                                <w:bottom w:val="none" w:sz="0" w:space="0" w:color="auto"/>
                                <w:right w:val="none" w:sz="0" w:space="0" w:color="auto"/>
                              </w:divBdr>
                              <w:divsChild>
                                <w:div w:id="8306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598388">
      <w:bodyDiv w:val="1"/>
      <w:marLeft w:val="0"/>
      <w:marRight w:val="0"/>
      <w:marTop w:val="0"/>
      <w:marBottom w:val="0"/>
      <w:divBdr>
        <w:top w:val="none" w:sz="0" w:space="0" w:color="auto"/>
        <w:left w:val="none" w:sz="0" w:space="0" w:color="auto"/>
        <w:bottom w:val="none" w:sz="0" w:space="0" w:color="auto"/>
        <w:right w:val="none" w:sz="0" w:space="0" w:color="auto"/>
      </w:divBdr>
      <w:divsChild>
        <w:div w:id="1902248446">
          <w:marLeft w:val="0"/>
          <w:marRight w:val="0"/>
          <w:marTop w:val="0"/>
          <w:marBottom w:val="0"/>
          <w:divBdr>
            <w:top w:val="none" w:sz="0" w:space="0" w:color="auto"/>
            <w:left w:val="none" w:sz="0" w:space="0" w:color="auto"/>
            <w:bottom w:val="none" w:sz="0" w:space="0" w:color="auto"/>
            <w:right w:val="none" w:sz="0" w:space="0" w:color="auto"/>
          </w:divBdr>
          <w:divsChild>
            <w:div w:id="878510263">
              <w:marLeft w:val="315"/>
              <w:marRight w:val="315"/>
              <w:marTop w:val="0"/>
              <w:marBottom w:val="0"/>
              <w:divBdr>
                <w:top w:val="none" w:sz="0" w:space="0" w:color="auto"/>
                <w:left w:val="none" w:sz="0" w:space="0" w:color="auto"/>
                <w:bottom w:val="none" w:sz="0" w:space="0" w:color="auto"/>
                <w:right w:val="none" w:sz="0" w:space="0" w:color="auto"/>
              </w:divBdr>
              <w:divsChild>
                <w:div w:id="1722628625">
                  <w:marLeft w:val="0"/>
                  <w:marRight w:val="0"/>
                  <w:marTop w:val="0"/>
                  <w:marBottom w:val="0"/>
                  <w:divBdr>
                    <w:top w:val="none" w:sz="0" w:space="0" w:color="auto"/>
                    <w:left w:val="none" w:sz="0" w:space="0" w:color="auto"/>
                    <w:bottom w:val="none" w:sz="0" w:space="0" w:color="auto"/>
                    <w:right w:val="none" w:sz="0" w:space="0" w:color="auto"/>
                  </w:divBdr>
                  <w:divsChild>
                    <w:div w:id="2118403783">
                      <w:marLeft w:val="0"/>
                      <w:marRight w:val="0"/>
                      <w:marTop w:val="0"/>
                      <w:marBottom w:val="0"/>
                      <w:divBdr>
                        <w:top w:val="none" w:sz="0" w:space="0" w:color="auto"/>
                        <w:left w:val="none" w:sz="0" w:space="0" w:color="auto"/>
                        <w:bottom w:val="none" w:sz="0" w:space="0" w:color="auto"/>
                        <w:right w:val="none" w:sz="0" w:space="0" w:color="auto"/>
                      </w:divBdr>
                      <w:divsChild>
                        <w:div w:id="1458059304">
                          <w:marLeft w:val="0"/>
                          <w:marRight w:val="0"/>
                          <w:marTop w:val="150"/>
                          <w:marBottom w:val="0"/>
                          <w:divBdr>
                            <w:top w:val="none" w:sz="0" w:space="0" w:color="auto"/>
                            <w:left w:val="none" w:sz="0" w:space="0" w:color="auto"/>
                            <w:bottom w:val="none" w:sz="0" w:space="0" w:color="auto"/>
                            <w:right w:val="none" w:sz="0" w:space="0" w:color="auto"/>
                          </w:divBdr>
                          <w:divsChild>
                            <w:div w:id="1241672931">
                              <w:marLeft w:val="0"/>
                              <w:marRight w:val="0"/>
                              <w:marTop w:val="0"/>
                              <w:marBottom w:val="0"/>
                              <w:divBdr>
                                <w:top w:val="none" w:sz="0" w:space="0" w:color="auto"/>
                                <w:left w:val="none" w:sz="0" w:space="0" w:color="auto"/>
                                <w:bottom w:val="none" w:sz="0" w:space="0" w:color="auto"/>
                                <w:right w:val="none" w:sz="0" w:space="0" w:color="auto"/>
                              </w:divBdr>
                              <w:divsChild>
                                <w:div w:id="2034963316">
                                  <w:marLeft w:val="0"/>
                                  <w:marRight w:val="0"/>
                                  <w:marTop w:val="0"/>
                                  <w:marBottom w:val="0"/>
                                  <w:divBdr>
                                    <w:top w:val="single" w:sz="6" w:space="0" w:color="C9C9C9"/>
                                    <w:left w:val="single" w:sz="6" w:space="0" w:color="C9C9C9"/>
                                    <w:bottom w:val="single" w:sz="6" w:space="0" w:color="C9C9C9"/>
                                    <w:right w:val="single" w:sz="6" w:space="0" w:color="C9C9C9"/>
                                  </w:divBdr>
                                  <w:divsChild>
                                    <w:div w:id="1298414412">
                                      <w:marLeft w:val="0"/>
                                      <w:marRight w:val="0"/>
                                      <w:marTop w:val="0"/>
                                      <w:marBottom w:val="0"/>
                                      <w:divBdr>
                                        <w:top w:val="none" w:sz="0" w:space="0" w:color="auto"/>
                                        <w:left w:val="none" w:sz="0" w:space="0" w:color="auto"/>
                                        <w:bottom w:val="none" w:sz="0" w:space="0" w:color="auto"/>
                                        <w:right w:val="none" w:sz="0" w:space="0" w:color="auto"/>
                                      </w:divBdr>
                                      <w:divsChild>
                                        <w:div w:id="1542942319">
                                          <w:marLeft w:val="0"/>
                                          <w:marRight w:val="0"/>
                                          <w:marTop w:val="0"/>
                                          <w:marBottom w:val="0"/>
                                          <w:divBdr>
                                            <w:top w:val="none" w:sz="0" w:space="0" w:color="auto"/>
                                            <w:left w:val="none" w:sz="0" w:space="0" w:color="auto"/>
                                            <w:bottom w:val="none" w:sz="0" w:space="0" w:color="auto"/>
                                            <w:right w:val="none" w:sz="0" w:space="0" w:color="auto"/>
                                          </w:divBdr>
                                          <w:divsChild>
                                            <w:div w:id="62431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025708">
      <w:bodyDiv w:val="1"/>
      <w:marLeft w:val="0"/>
      <w:marRight w:val="0"/>
      <w:marTop w:val="0"/>
      <w:marBottom w:val="0"/>
      <w:divBdr>
        <w:top w:val="none" w:sz="0" w:space="0" w:color="auto"/>
        <w:left w:val="none" w:sz="0" w:space="0" w:color="auto"/>
        <w:bottom w:val="none" w:sz="0" w:space="0" w:color="auto"/>
        <w:right w:val="none" w:sz="0" w:space="0" w:color="auto"/>
      </w:divBdr>
    </w:div>
    <w:div w:id="2084571112">
      <w:bodyDiv w:val="1"/>
      <w:marLeft w:val="0"/>
      <w:marRight w:val="0"/>
      <w:marTop w:val="0"/>
      <w:marBottom w:val="0"/>
      <w:divBdr>
        <w:top w:val="none" w:sz="0" w:space="0" w:color="auto"/>
        <w:left w:val="none" w:sz="0" w:space="0" w:color="auto"/>
        <w:bottom w:val="none" w:sz="0" w:space="0" w:color="auto"/>
        <w:right w:val="none" w:sz="0" w:space="0" w:color="auto"/>
      </w:divBdr>
      <w:divsChild>
        <w:div w:id="8831029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ruijienetworks.com/support" TargetMode="External"/><Relationship Id="rId3" Type="http://schemas.openxmlformats.org/officeDocument/2006/relationships/numbering" Target="numbering.xml"/><Relationship Id="rId21" Type="http://schemas.openxmlformats.org/officeDocument/2006/relationships/header" Target="header2.xml"/><Relationship Id="rId34"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www.ruijienetworks.com/" TargetMode="External"/><Relationship Id="rId2" Type="http://schemas.openxmlformats.org/officeDocument/2006/relationships/customXml" Target="../customXml/item1.xml"/><Relationship Id="rId16" Type="http://schemas.openxmlformats.org/officeDocument/2006/relationships/hyperlink" Target="https://www.ruijienetworks.com/support/servicepolicy/Service-Support-Summany/" TargetMode="External"/><Relationship Id="rId20" Type="http://schemas.openxmlformats.org/officeDocument/2006/relationships/hyperlink" Target="mailto:service_rj@ruijienetworks.com"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ruijienetworks.com/support/servicepolicy"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ruijienetworks.com/support/hotline"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oter" Target="footer2.xml"/><Relationship Id="rId35" Type="http://schemas.microsoft.com/office/2018/08/relationships/commentsExtensible" Target="commentsExtensi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SVN\GMO\01-&#20844;&#20849;\03-&#36164;&#26009;&#24320;&#21457;&#24037;&#20855;\09-&#24066;&#22330;&#36164;&#26009;&#24037;&#20855;&#38598;&#21512;\&#24066;&#22330;&#36164;&#26009;word&#27169;&#26495;\&#24066;&#22330;&#36164;&#26009;word&#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3A64D-E86F-41EA-B90A-B335C4157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市场资料word模板.dotx</Template>
  <TotalTime>75</TotalTime>
  <Pages>16</Pages>
  <Words>2646</Words>
  <Characters>15837</Characters>
  <Application>Microsoft Office Word</Application>
  <DocSecurity>0</DocSecurity>
  <Lines>633</Lines>
  <Paragraphs>486</Paragraphs>
  <ScaleCrop>false</ScaleCrop>
  <Company>Microsoft</Company>
  <LinksUpToDate>false</LinksUpToDate>
  <CharactersWithSpaces>17997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锐捷网络股份有限公司</dc:creator>
  <cp:keywords/>
  <dc:description/>
  <cp:lastModifiedBy>zhuwenqing</cp:lastModifiedBy>
  <cp:revision>17</cp:revision>
  <cp:lastPrinted>1900-12-31T16:00:00Z</cp:lastPrinted>
  <dcterms:created xsi:type="dcterms:W3CDTF">2023-06-25T07:28:00Z</dcterms:created>
  <dcterms:modified xsi:type="dcterms:W3CDTF">2023-06-27T06:14:00Z</dcterms:modified>
</cp:coreProperties>
</file>